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DA5ED6A" w14:textId="77777777" w:rsidR="0078089A" w:rsidRPr="0078089A" w:rsidRDefault="0078089A" w:rsidP="0078089A">
      <w:pPr>
        <w:autoSpaceDE w:val="0"/>
        <w:autoSpaceDN w:val="0"/>
        <w:adjustRightInd w:val="0"/>
        <w:spacing w:line="360" w:lineRule="auto"/>
        <w:jc w:val="center"/>
        <w:rPr>
          <w:rFonts w:ascii="Century Gothic" w:hAnsi="Century Gothic" w:cs="Arial"/>
          <w:b/>
          <w:sz w:val="20"/>
          <w:szCs w:val="20"/>
        </w:rPr>
      </w:pPr>
      <w:r w:rsidRPr="0078089A">
        <w:rPr>
          <w:rFonts w:ascii="Century Gothic" w:hAnsi="Century Gothic" w:cs="Arial"/>
          <w:b/>
          <w:sz w:val="20"/>
          <w:szCs w:val="20"/>
        </w:rPr>
        <w:t>ANEXO I - A</w:t>
      </w:r>
    </w:p>
    <w:p w14:paraId="7191D319" w14:textId="68E9F952" w:rsidR="0078089A" w:rsidRPr="0078089A" w:rsidRDefault="0078089A" w:rsidP="0078089A">
      <w:pPr>
        <w:autoSpaceDE w:val="0"/>
        <w:autoSpaceDN w:val="0"/>
        <w:adjustRightInd w:val="0"/>
        <w:spacing w:line="360" w:lineRule="auto"/>
        <w:jc w:val="center"/>
        <w:rPr>
          <w:rFonts w:ascii="Century Gothic" w:hAnsi="Century Gothic" w:cs="Arial"/>
          <w:b/>
          <w:sz w:val="20"/>
          <w:szCs w:val="20"/>
        </w:rPr>
      </w:pPr>
      <w:r w:rsidRPr="0078089A">
        <w:rPr>
          <w:rFonts w:ascii="Century Gothic" w:hAnsi="Century Gothic" w:cs="Arial"/>
          <w:b/>
          <w:sz w:val="20"/>
          <w:szCs w:val="20"/>
        </w:rPr>
        <w:t>MINUTA DE PROPOSTA COMERCIAL</w:t>
      </w:r>
    </w:p>
    <w:p w14:paraId="143590D1" w14:textId="2CEDECB8" w:rsidR="0078089A" w:rsidRPr="0078089A" w:rsidRDefault="0078089A" w:rsidP="0078089A">
      <w:pPr>
        <w:spacing w:line="360" w:lineRule="auto"/>
        <w:ind w:left="2123" w:right="-15" w:firstLine="709"/>
        <w:rPr>
          <w:rFonts w:ascii="Century Gothic" w:hAnsi="Century Gothic"/>
          <w:b/>
          <w:sz w:val="20"/>
          <w:szCs w:val="20"/>
        </w:rPr>
      </w:pPr>
      <w:r w:rsidRPr="0078089A">
        <w:rPr>
          <w:rFonts w:ascii="Century Gothic" w:hAnsi="Century Gothic"/>
          <w:b/>
          <w:sz w:val="20"/>
          <w:szCs w:val="20"/>
        </w:rPr>
        <w:t xml:space="preserve">PREGÃO ELETRÔNICO Nº </w:t>
      </w:r>
      <w:r w:rsidR="00834716">
        <w:rPr>
          <w:rFonts w:ascii="Century Gothic" w:hAnsi="Century Gothic"/>
          <w:b/>
          <w:sz w:val="20"/>
          <w:szCs w:val="20"/>
        </w:rPr>
        <w:t>015</w:t>
      </w:r>
      <w:r w:rsidRPr="0078089A">
        <w:rPr>
          <w:rFonts w:ascii="Century Gothic" w:hAnsi="Century Gothic"/>
          <w:b/>
          <w:sz w:val="20"/>
          <w:szCs w:val="20"/>
        </w:rPr>
        <w:t>/2021</w:t>
      </w:r>
    </w:p>
    <w:p w14:paraId="730EA750" w14:textId="77777777" w:rsidR="0078089A" w:rsidRPr="0086435B" w:rsidRDefault="0078089A" w:rsidP="0078089A">
      <w:pPr>
        <w:autoSpaceDE w:val="0"/>
        <w:autoSpaceDN w:val="0"/>
        <w:adjustRightInd w:val="0"/>
        <w:jc w:val="center"/>
        <w:rPr>
          <w:rFonts w:ascii="Century Gothic" w:hAnsi="Century Gothic" w:cs="Arial"/>
          <w:b/>
        </w:rPr>
      </w:pPr>
    </w:p>
    <w:p w14:paraId="1E1D8843" w14:textId="283471A5" w:rsidR="0078089A" w:rsidRPr="0078089A" w:rsidRDefault="0078089A" w:rsidP="0078089A">
      <w:pPr>
        <w:jc w:val="both"/>
        <w:rPr>
          <w:rFonts w:ascii="Century Gothic" w:hAnsi="Century Gothic" w:cs="Arial"/>
          <w:iCs/>
          <w:sz w:val="20"/>
        </w:rPr>
      </w:pPr>
      <w:r w:rsidRPr="0078089A">
        <w:rPr>
          <w:rFonts w:ascii="Century Gothic" w:hAnsi="Century Gothic" w:cs="Arial"/>
          <w:sz w:val="20"/>
        </w:rPr>
        <w:t xml:space="preserve">OBJETO: </w:t>
      </w:r>
      <w:r w:rsidRPr="0078089A">
        <w:rPr>
          <w:rFonts w:ascii="Century Gothic" w:hAnsi="Century Gothic" w:cs="Arial"/>
          <w:sz w:val="20"/>
          <w:shd w:val="clear" w:color="auto" w:fill="FFFFFF"/>
        </w:rPr>
        <w:t>Registro de preços para eventual aquisição de material médico hospitalar para uso do CISAMAPI</w:t>
      </w:r>
      <w:r w:rsidRPr="0078089A">
        <w:rPr>
          <w:rFonts w:ascii="Century Gothic" w:hAnsi="Century Gothic" w:cs="Arial"/>
          <w:iCs/>
          <w:sz w:val="20"/>
        </w:rPr>
        <w:t>.</w:t>
      </w:r>
    </w:p>
    <w:p w14:paraId="6E01254A" w14:textId="77777777" w:rsidR="0078089A" w:rsidRPr="0078089A" w:rsidRDefault="0078089A" w:rsidP="0078089A">
      <w:pPr>
        <w:jc w:val="both"/>
        <w:rPr>
          <w:rFonts w:ascii="Century Gothic" w:hAnsi="Century Gothic" w:cs="Arial"/>
          <w:sz w:val="20"/>
        </w:rPr>
      </w:pPr>
    </w:p>
    <w:p w14:paraId="3D007581" w14:textId="77777777" w:rsidR="0078089A" w:rsidRPr="0078089A" w:rsidRDefault="0078089A" w:rsidP="0078089A">
      <w:pPr>
        <w:jc w:val="both"/>
        <w:rPr>
          <w:rFonts w:ascii="Century Gothic" w:hAnsi="Century Gothic" w:cs="Arial"/>
          <w:sz w:val="20"/>
        </w:rPr>
      </w:pPr>
      <w:r w:rsidRPr="0078089A">
        <w:rPr>
          <w:rFonts w:ascii="Century Gothic" w:hAnsi="Century Gothic" w:cs="Arial"/>
          <w:sz w:val="20"/>
        </w:rPr>
        <w:t>Razão social:</w:t>
      </w:r>
    </w:p>
    <w:p w14:paraId="55A8A5D0" w14:textId="77777777" w:rsidR="0078089A" w:rsidRPr="0078089A" w:rsidRDefault="0078089A" w:rsidP="0078089A">
      <w:pPr>
        <w:jc w:val="both"/>
        <w:rPr>
          <w:rFonts w:ascii="Century Gothic" w:hAnsi="Century Gothic" w:cs="Arial"/>
          <w:sz w:val="20"/>
        </w:rPr>
      </w:pPr>
      <w:r w:rsidRPr="0078089A">
        <w:rPr>
          <w:rFonts w:ascii="Century Gothic" w:hAnsi="Century Gothic" w:cs="Arial"/>
          <w:sz w:val="20"/>
        </w:rPr>
        <w:t>CNPJ:</w:t>
      </w:r>
      <w:r w:rsidRPr="0078089A">
        <w:rPr>
          <w:rFonts w:ascii="Century Gothic" w:hAnsi="Century Gothic" w:cs="Arial"/>
          <w:sz w:val="20"/>
        </w:rPr>
        <w:tab/>
      </w:r>
      <w:r w:rsidRPr="0078089A">
        <w:rPr>
          <w:rFonts w:ascii="Century Gothic" w:hAnsi="Century Gothic" w:cs="Arial"/>
          <w:sz w:val="20"/>
        </w:rPr>
        <w:tab/>
      </w:r>
      <w:r w:rsidRPr="0078089A">
        <w:rPr>
          <w:rFonts w:ascii="Century Gothic" w:hAnsi="Century Gothic" w:cs="Arial"/>
          <w:sz w:val="20"/>
        </w:rPr>
        <w:tab/>
      </w:r>
    </w:p>
    <w:p w14:paraId="41EDEF22" w14:textId="77777777" w:rsidR="0078089A" w:rsidRPr="0078089A" w:rsidRDefault="0078089A" w:rsidP="0078089A">
      <w:pPr>
        <w:jc w:val="both"/>
        <w:rPr>
          <w:rFonts w:ascii="Century Gothic" w:hAnsi="Century Gothic" w:cs="Arial"/>
          <w:sz w:val="20"/>
        </w:rPr>
      </w:pPr>
      <w:r w:rsidRPr="0078089A">
        <w:rPr>
          <w:rFonts w:ascii="Century Gothic" w:hAnsi="Century Gothic" w:cs="Arial"/>
          <w:sz w:val="20"/>
        </w:rPr>
        <w:t>Endereço completo:</w:t>
      </w:r>
    </w:p>
    <w:p w14:paraId="5FFBCBA2" w14:textId="01FFD60F" w:rsidR="0078089A" w:rsidRPr="0078089A" w:rsidRDefault="0078089A" w:rsidP="0078089A">
      <w:pPr>
        <w:jc w:val="both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sz w:val="20"/>
        </w:rPr>
        <w:t>E</w:t>
      </w:r>
      <w:r w:rsidRPr="0078089A">
        <w:rPr>
          <w:rFonts w:ascii="Century Gothic" w:hAnsi="Century Gothic" w:cs="Arial"/>
          <w:sz w:val="20"/>
        </w:rPr>
        <w:t>-mail:</w:t>
      </w:r>
      <w:r w:rsidRPr="0078089A">
        <w:rPr>
          <w:rFonts w:ascii="Century Gothic" w:hAnsi="Century Gothic" w:cs="Arial"/>
          <w:sz w:val="20"/>
        </w:rPr>
        <w:tab/>
      </w:r>
      <w:r w:rsidRPr="0078089A">
        <w:rPr>
          <w:rFonts w:ascii="Century Gothic" w:hAnsi="Century Gothic" w:cs="Arial"/>
          <w:sz w:val="20"/>
        </w:rPr>
        <w:tab/>
      </w:r>
      <w:r w:rsidRPr="0078089A">
        <w:rPr>
          <w:rFonts w:ascii="Century Gothic" w:hAnsi="Century Gothic" w:cs="Arial"/>
          <w:sz w:val="20"/>
        </w:rPr>
        <w:tab/>
      </w:r>
      <w:r w:rsidRPr="0078089A">
        <w:rPr>
          <w:rFonts w:ascii="Century Gothic" w:hAnsi="Century Gothic" w:cs="Arial"/>
          <w:sz w:val="20"/>
        </w:rPr>
        <w:tab/>
      </w:r>
      <w:r w:rsidRPr="0078089A">
        <w:rPr>
          <w:rFonts w:ascii="Century Gothic" w:hAnsi="Century Gothic" w:cs="Arial"/>
          <w:sz w:val="20"/>
        </w:rPr>
        <w:tab/>
      </w:r>
      <w:r w:rsidRPr="0078089A">
        <w:rPr>
          <w:rFonts w:ascii="Century Gothic" w:hAnsi="Century Gothic" w:cs="Arial"/>
          <w:sz w:val="20"/>
        </w:rPr>
        <w:tab/>
      </w:r>
      <w:r w:rsidRPr="0078089A">
        <w:rPr>
          <w:rFonts w:ascii="Century Gothic" w:hAnsi="Century Gothic" w:cs="Arial"/>
          <w:sz w:val="20"/>
        </w:rPr>
        <w:tab/>
        <w:t>Telefone/Fax:</w:t>
      </w:r>
    </w:p>
    <w:p w14:paraId="1D2C28F5" w14:textId="4F0D13E3" w:rsidR="00BD3358" w:rsidRDefault="00BD3358" w:rsidP="0078089A">
      <w:pPr>
        <w:widowControl/>
        <w:autoSpaceDE w:val="0"/>
        <w:spacing w:before="120" w:after="120" w:line="276" w:lineRule="auto"/>
        <w:jc w:val="both"/>
        <w:rPr>
          <w:rFonts w:ascii="Century Gothic" w:hAnsi="Century Gothic" w:cs="Arial"/>
          <w:b/>
          <w:color w:val="000000"/>
          <w:sz w:val="21"/>
          <w:szCs w:val="21"/>
        </w:rPr>
      </w:pPr>
      <w:bookmarkStart w:id="0" w:name="_Hlk37939001"/>
    </w:p>
    <w:tbl>
      <w:tblPr>
        <w:tblStyle w:val="Tabelacomgrade"/>
        <w:tblpPr w:leftFromText="141" w:rightFromText="141" w:vertAnchor="text" w:horzAnchor="margin" w:tblpXSpec="center" w:tblpY="250"/>
        <w:tblW w:w="10314" w:type="dxa"/>
        <w:tblLook w:val="04A0" w:firstRow="1" w:lastRow="0" w:firstColumn="1" w:lastColumn="0" w:noHBand="0" w:noVBand="1"/>
      </w:tblPr>
      <w:tblGrid>
        <w:gridCol w:w="945"/>
        <w:gridCol w:w="1261"/>
        <w:gridCol w:w="2822"/>
        <w:gridCol w:w="1413"/>
        <w:gridCol w:w="982"/>
        <w:gridCol w:w="6"/>
        <w:gridCol w:w="1355"/>
        <w:gridCol w:w="1530"/>
      </w:tblGrid>
      <w:tr w:rsidR="00FE12F7" w:rsidRPr="00AE32AD" w14:paraId="357D1891" w14:textId="77777777" w:rsidTr="00C35E8B">
        <w:trPr>
          <w:trHeight w:val="699"/>
        </w:trPr>
        <w:tc>
          <w:tcPr>
            <w:tcW w:w="953" w:type="dxa"/>
          </w:tcPr>
          <w:p w14:paraId="56246A15" w14:textId="77777777" w:rsidR="00FE12F7" w:rsidRPr="00AE32AD" w:rsidRDefault="00FE12F7" w:rsidP="00C35E8B">
            <w:pPr>
              <w:jc w:val="center"/>
              <w:rPr>
                <w:rFonts w:ascii="Century Gothic" w:hAnsi="Century Gothic" w:cs="Arial"/>
                <w:b/>
                <w:bCs/>
                <w:sz w:val="20"/>
                <w:szCs w:val="20"/>
              </w:rPr>
            </w:pPr>
          </w:p>
          <w:p w14:paraId="4E069792" w14:textId="77777777" w:rsidR="00FE12F7" w:rsidRPr="00AE32AD" w:rsidRDefault="00FE12F7" w:rsidP="00C35E8B">
            <w:pPr>
              <w:jc w:val="center"/>
              <w:rPr>
                <w:rFonts w:ascii="Century Gothic" w:hAnsi="Century Gothic" w:cs="Arial"/>
                <w:b/>
                <w:bCs/>
                <w:sz w:val="20"/>
                <w:szCs w:val="20"/>
              </w:rPr>
            </w:pPr>
            <w:r w:rsidRPr="00AE32AD">
              <w:rPr>
                <w:rFonts w:ascii="Century Gothic" w:hAnsi="Century Gothic" w:cs="Arial"/>
                <w:b/>
                <w:bCs/>
                <w:sz w:val="20"/>
                <w:szCs w:val="20"/>
              </w:rPr>
              <w:t>Itens</w:t>
            </w:r>
          </w:p>
        </w:tc>
        <w:tc>
          <w:tcPr>
            <w:tcW w:w="1270" w:type="dxa"/>
            <w:hideMark/>
          </w:tcPr>
          <w:p w14:paraId="6DF1A41D" w14:textId="77777777" w:rsidR="00FE12F7" w:rsidRPr="00AE32AD" w:rsidRDefault="00FE12F7" w:rsidP="00C35E8B">
            <w:pPr>
              <w:jc w:val="center"/>
              <w:rPr>
                <w:rFonts w:ascii="Century Gothic" w:hAnsi="Century Gothic" w:cs="Arial"/>
                <w:b/>
                <w:bCs/>
                <w:sz w:val="20"/>
                <w:szCs w:val="20"/>
              </w:rPr>
            </w:pPr>
            <w:proofErr w:type="spellStart"/>
            <w:r w:rsidRPr="00AE32AD">
              <w:rPr>
                <w:rFonts w:ascii="Century Gothic" w:hAnsi="Century Gothic" w:cs="Arial"/>
                <w:b/>
                <w:bCs/>
                <w:sz w:val="20"/>
                <w:szCs w:val="20"/>
              </w:rPr>
              <w:t>Catmat</w:t>
            </w:r>
            <w:proofErr w:type="spellEnd"/>
          </w:p>
        </w:tc>
        <w:tc>
          <w:tcPr>
            <w:tcW w:w="2844" w:type="dxa"/>
            <w:hideMark/>
          </w:tcPr>
          <w:p w14:paraId="6A31D1D6" w14:textId="77777777" w:rsidR="00FE12F7" w:rsidRPr="00AE32AD" w:rsidRDefault="00FE12F7" w:rsidP="00C35E8B">
            <w:pPr>
              <w:jc w:val="center"/>
              <w:rPr>
                <w:rFonts w:ascii="Century Gothic" w:hAnsi="Century Gothic" w:cs="Arial"/>
                <w:b/>
                <w:bCs/>
                <w:sz w:val="20"/>
                <w:szCs w:val="20"/>
              </w:rPr>
            </w:pPr>
            <w:r w:rsidRPr="00AE32AD">
              <w:rPr>
                <w:rFonts w:ascii="Century Gothic" w:hAnsi="Century Gothic" w:cs="Arial"/>
                <w:b/>
                <w:bCs/>
                <w:sz w:val="20"/>
                <w:szCs w:val="20"/>
              </w:rPr>
              <w:t>Descrição</w:t>
            </w:r>
          </w:p>
        </w:tc>
        <w:tc>
          <w:tcPr>
            <w:tcW w:w="1327" w:type="dxa"/>
            <w:hideMark/>
          </w:tcPr>
          <w:p w14:paraId="144BEEC3" w14:textId="77777777" w:rsidR="00FE12F7" w:rsidRPr="00AE32AD" w:rsidRDefault="00FE12F7" w:rsidP="00C35E8B">
            <w:pPr>
              <w:jc w:val="center"/>
              <w:rPr>
                <w:rFonts w:ascii="Century Gothic" w:hAnsi="Century Gothic" w:cs="Arial"/>
                <w:b/>
                <w:bCs/>
                <w:sz w:val="20"/>
                <w:szCs w:val="20"/>
              </w:rPr>
            </w:pPr>
            <w:r w:rsidRPr="00AE32AD">
              <w:rPr>
                <w:rFonts w:ascii="Century Gothic" w:hAnsi="Century Gothic" w:cs="Arial"/>
                <w:b/>
                <w:bCs/>
                <w:sz w:val="20"/>
                <w:szCs w:val="20"/>
              </w:rPr>
              <w:t>Unidade de distribuição</w:t>
            </w:r>
          </w:p>
        </w:tc>
        <w:tc>
          <w:tcPr>
            <w:tcW w:w="992" w:type="dxa"/>
            <w:gridSpan w:val="2"/>
            <w:hideMark/>
          </w:tcPr>
          <w:p w14:paraId="40137785" w14:textId="77777777" w:rsidR="00FE12F7" w:rsidRPr="00AE32AD" w:rsidRDefault="00FE12F7" w:rsidP="00C35E8B">
            <w:pPr>
              <w:jc w:val="center"/>
              <w:rPr>
                <w:rFonts w:ascii="Century Gothic" w:hAnsi="Century Gothic" w:cs="Arial"/>
                <w:b/>
                <w:bCs/>
                <w:sz w:val="20"/>
                <w:szCs w:val="20"/>
              </w:rPr>
            </w:pPr>
            <w:r w:rsidRPr="00AE32AD">
              <w:rPr>
                <w:rFonts w:ascii="Century Gothic" w:hAnsi="Century Gothic" w:cs="Arial"/>
                <w:b/>
                <w:bCs/>
                <w:sz w:val="20"/>
                <w:szCs w:val="20"/>
              </w:rPr>
              <w:t>Quant.</w:t>
            </w:r>
          </w:p>
        </w:tc>
        <w:tc>
          <w:tcPr>
            <w:tcW w:w="1371" w:type="dxa"/>
          </w:tcPr>
          <w:p w14:paraId="45DD0A80" w14:textId="77777777" w:rsidR="00FE12F7" w:rsidRPr="00AE32AD" w:rsidRDefault="00FE12F7" w:rsidP="00C35E8B">
            <w:pPr>
              <w:jc w:val="center"/>
              <w:rPr>
                <w:rFonts w:ascii="Century Gothic" w:hAnsi="Century Gothic" w:cs="Arial"/>
                <w:b/>
                <w:bCs/>
                <w:sz w:val="20"/>
                <w:szCs w:val="20"/>
              </w:rPr>
            </w:pPr>
            <w:r w:rsidRPr="00AE32AD">
              <w:rPr>
                <w:rFonts w:ascii="Century Gothic" w:hAnsi="Century Gothic" w:cs="Arial"/>
                <w:b/>
                <w:bCs/>
                <w:sz w:val="20"/>
                <w:szCs w:val="20"/>
              </w:rPr>
              <w:t>Valor Unit.</w:t>
            </w:r>
          </w:p>
        </w:tc>
        <w:tc>
          <w:tcPr>
            <w:tcW w:w="1557" w:type="dxa"/>
          </w:tcPr>
          <w:p w14:paraId="4BE89A87" w14:textId="77777777" w:rsidR="00FE12F7" w:rsidRPr="00AE32AD" w:rsidRDefault="00FE12F7" w:rsidP="00C35E8B">
            <w:pPr>
              <w:jc w:val="center"/>
              <w:rPr>
                <w:rFonts w:ascii="Century Gothic" w:hAnsi="Century Gothic" w:cs="Arial"/>
                <w:b/>
                <w:bCs/>
                <w:sz w:val="20"/>
                <w:szCs w:val="20"/>
              </w:rPr>
            </w:pPr>
            <w:r w:rsidRPr="00AE32AD">
              <w:rPr>
                <w:rFonts w:ascii="Century Gothic" w:hAnsi="Century Gothic" w:cs="Arial"/>
                <w:b/>
                <w:bCs/>
                <w:sz w:val="20"/>
                <w:szCs w:val="20"/>
              </w:rPr>
              <w:t>Valor Total</w:t>
            </w:r>
          </w:p>
        </w:tc>
      </w:tr>
      <w:tr w:rsidR="00FE12F7" w:rsidRPr="00AE32AD" w14:paraId="5FD09D5F" w14:textId="77777777" w:rsidTr="00C35E8B">
        <w:trPr>
          <w:trHeight w:val="1245"/>
        </w:trPr>
        <w:tc>
          <w:tcPr>
            <w:tcW w:w="953" w:type="dxa"/>
          </w:tcPr>
          <w:p w14:paraId="1B243F41" w14:textId="77777777" w:rsidR="00FE12F7" w:rsidRPr="00AE32AD" w:rsidRDefault="00FE12F7" w:rsidP="00C35E8B">
            <w:pPr>
              <w:jc w:val="center"/>
              <w:rPr>
                <w:rFonts w:ascii="Century Gothic" w:hAnsi="Century Gothic" w:cs="Arial"/>
                <w:sz w:val="20"/>
                <w:szCs w:val="20"/>
              </w:rPr>
            </w:pPr>
          </w:p>
          <w:p w14:paraId="589B6C84" w14:textId="77777777" w:rsidR="00FE12F7" w:rsidRPr="00AE32AD" w:rsidRDefault="00FE12F7" w:rsidP="00C35E8B">
            <w:pPr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 w:rsidRPr="00AE32AD">
              <w:rPr>
                <w:rFonts w:ascii="Century Gothic" w:hAnsi="Century Gothic" w:cs="Arial"/>
                <w:sz w:val="20"/>
                <w:szCs w:val="20"/>
              </w:rPr>
              <w:t>01</w:t>
            </w:r>
          </w:p>
        </w:tc>
        <w:tc>
          <w:tcPr>
            <w:tcW w:w="1270" w:type="dxa"/>
            <w:hideMark/>
          </w:tcPr>
          <w:p w14:paraId="5D9EDDDE" w14:textId="77777777" w:rsidR="00FE12F7" w:rsidRPr="00AE32AD" w:rsidRDefault="00FE12F7" w:rsidP="00C35E8B">
            <w:pPr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 w:rsidRPr="00AE32AD">
              <w:rPr>
                <w:rFonts w:ascii="Century Gothic" w:hAnsi="Century Gothic" w:cs="Arial"/>
                <w:sz w:val="20"/>
                <w:szCs w:val="20"/>
              </w:rPr>
              <w:t>367898</w:t>
            </w:r>
          </w:p>
        </w:tc>
        <w:tc>
          <w:tcPr>
            <w:tcW w:w="2844" w:type="dxa"/>
            <w:hideMark/>
          </w:tcPr>
          <w:p w14:paraId="32B2664A" w14:textId="77777777" w:rsidR="00FE12F7" w:rsidRPr="00AE32AD" w:rsidRDefault="00FE12F7" w:rsidP="00C35E8B">
            <w:pPr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AE32AD">
              <w:rPr>
                <w:rFonts w:ascii="Century Gothic" w:hAnsi="Century Gothic" w:cs="Arial"/>
                <w:sz w:val="20"/>
                <w:szCs w:val="20"/>
              </w:rPr>
              <w:t xml:space="preserve">Água destilada, aspecto físico: líquido incolor, inodoro, insípido, características adicionais: conforme </w:t>
            </w:r>
            <w:proofErr w:type="spellStart"/>
            <w:r w:rsidRPr="00AE32AD">
              <w:rPr>
                <w:rFonts w:ascii="Century Gothic" w:hAnsi="Century Gothic" w:cs="Arial"/>
                <w:sz w:val="20"/>
                <w:szCs w:val="20"/>
              </w:rPr>
              <w:t>farmacopéia</w:t>
            </w:r>
            <w:proofErr w:type="spellEnd"/>
            <w:r w:rsidRPr="00AE32AD">
              <w:rPr>
                <w:rFonts w:ascii="Century Gothic" w:hAnsi="Century Gothic" w:cs="Arial"/>
                <w:sz w:val="20"/>
                <w:szCs w:val="20"/>
              </w:rPr>
              <w:t xml:space="preserve"> brasileira.</w:t>
            </w:r>
          </w:p>
        </w:tc>
        <w:tc>
          <w:tcPr>
            <w:tcW w:w="1327" w:type="dxa"/>
            <w:hideMark/>
          </w:tcPr>
          <w:p w14:paraId="010AFA28" w14:textId="77777777" w:rsidR="00FE12F7" w:rsidRPr="00AE32AD" w:rsidRDefault="00FE12F7" w:rsidP="00C35E8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AE32AD">
              <w:rPr>
                <w:rFonts w:ascii="Century Gothic" w:hAnsi="Century Gothic"/>
                <w:sz w:val="20"/>
                <w:szCs w:val="20"/>
              </w:rPr>
              <w:t>Galão de 5 L</w:t>
            </w:r>
          </w:p>
        </w:tc>
        <w:tc>
          <w:tcPr>
            <w:tcW w:w="992" w:type="dxa"/>
            <w:gridSpan w:val="2"/>
            <w:hideMark/>
          </w:tcPr>
          <w:p w14:paraId="1D2B78C5" w14:textId="77777777" w:rsidR="00FE12F7" w:rsidRPr="00AE32AD" w:rsidRDefault="00FE12F7" w:rsidP="00C35E8B">
            <w:pPr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30</w:t>
            </w:r>
          </w:p>
        </w:tc>
        <w:tc>
          <w:tcPr>
            <w:tcW w:w="1371" w:type="dxa"/>
          </w:tcPr>
          <w:p w14:paraId="27C4E5CD" w14:textId="77777777" w:rsidR="00FE12F7" w:rsidRPr="00AE32AD" w:rsidRDefault="00FE12F7" w:rsidP="00C35E8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AE32AD">
              <w:rPr>
                <w:rFonts w:ascii="Century Gothic" w:hAnsi="Century Gothic"/>
                <w:sz w:val="20"/>
                <w:szCs w:val="20"/>
              </w:rPr>
              <w:t xml:space="preserve">R$ </w:t>
            </w:r>
            <w:r>
              <w:rPr>
                <w:rFonts w:ascii="Century Gothic" w:hAnsi="Century Gothic"/>
                <w:sz w:val="20"/>
                <w:szCs w:val="20"/>
              </w:rPr>
              <w:t>9,36</w:t>
            </w:r>
          </w:p>
        </w:tc>
        <w:tc>
          <w:tcPr>
            <w:tcW w:w="1557" w:type="dxa"/>
          </w:tcPr>
          <w:p w14:paraId="47B0AC59" w14:textId="5A974A6C" w:rsidR="00FE12F7" w:rsidRPr="00AE32AD" w:rsidRDefault="00FE12F7" w:rsidP="00C35E8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FE12F7" w:rsidRPr="00AE32AD" w14:paraId="3FA50C90" w14:textId="77777777" w:rsidTr="00C35E8B">
        <w:trPr>
          <w:trHeight w:val="2205"/>
        </w:trPr>
        <w:tc>
          <w:tcPr>
            <w:tcW w:w="953" w:type="dxa"/>
          </w:tcPr>
          <w:p w14:paraId="61322F29" w14:textId="77777777" w:rsidR="00FE12F7" w:rsidRPr="00AE32AD" w:rsidRDefault="00FE12F7" w:rsidP="00C35E8B">
            <w:pPr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 w:rsidRPr="00AE32AD">
              <w:rPr>
                <w:rFonts w:ascii="Century Gothic" w:hAnsi="Century Gothic" w:cs="Arial"/>
                <w:sz w:val="20"/>
                <w:szCs w:val="20"/>
              </w:rPr>
              <w:t>02</w:t>
            </w:r>
          </w:p>
        </w:tc>
        <w:tc>
          <w:tcPr>
            <w:tcW w:w="1270" w:type="dxa"/>
            <w:hideMark/>
          </w:tcPr>
          <w:p w14:paraId="5D481614" w14:textId="77777777" w:rsidR="00FE12F7" w:rsidRPr="00AE32AD" w:rsidRDefault="00FE12F7" w:rsidP="00C35E8B">
            <w:pPr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 w:rsidRPr="00AE32AD">
              <w:rPr>
                <w:rFonts w:ascii="Century Gothic" w:hAnsi="Century Gothic" w:cs="Arial"/>
                <w:sz w:val="20"/>
                <w:szCs w:val="20"/>
              </w:rPr>
              <w:t>439799</w:t>
            </w:r>
          </w:p>
        </w:tc>
        <w:tc>
          <w:tcPr>
            <w:tcW w:w="2844" w:type="dxa"/>
            <w:hideMark/>
          </w:tcPr>
          <w:p w14:paraId="3183E378" w14:textId="77777777" w:rsidR="00FE12F7" w:rsidRPr="00AE32AD" w:rsidRDefault="00FE12F7" w:rsidP="00C35E8B">
            <w:pPr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AE32AD">
              <w:rPr>
                <w:rFonts w:ascii="Century Gothic" w:hAnsi="Century Gothic" w:cs="Arial"/>
                <w:sz w:val="20"/>
                <w:szCs w:val="20"/>
              </w:rPr>
              <w:t xml:space="preserve">Agulha hipodérmica, material: aço inoxidável </w:t>
            </w:r>
            <w:proofErr w:type="spellStart"/>
            <w:r w:rsidRPr="00AE32AD">
              <w:rPr>
                <w:rFonts w:ascii="Century Gothic" w:hAnsi="Century Gothic" w:cs="Arial"/>
                <w:sz w:val="20"/>
                <w:szCs w:val="20"/>
              </w:rPr>
              <w:t>siliconizado</w:t>
            </w:r>
            <w:proofErr w:type="spellEnd"/>
            <w:r w:rsidRPr="00AE32AD">
              <w:rPr>
                <w:rFonts w:ascii="Century Gothic" w:hAnsi="Century Gothic" w:cs="Arial"/>
                <w:sz w:val="20"/>
                <w:szCs w:val="20"/>
              </w:rPr>
              <w:t xml:space="preserve">, dimensão: 18 g x 1 1,2", tipo ponta: </w:t>
            </w:r>
            <w:proofErr w:type="spellStart"/>
            <w:r w:rsidRPr="00AE32AD">
              <w:rPr>
                <w:rFonts w:ascii="Century Gothic" w:hAnsi="Century Gothic" w:cs="Arial"/>
                <w:sz w:val="20"/>
                <w:szCs w:val="20"/>
              </w:rPr>
              <w:t>bisel</w:t>
            </w:r>
            <w:proofErr w:type="spellEnd"/>
            <w:r w:rsidRPr="00AE32AD">
              <w:rPr>
                <w:rFonts w:ascii="Century Gothic" w:hAnsi="Century Gothic" w:cs="Arial"/>
                <w:sz w:val="20"/>
                <w:szCs w:val="20"/>
              </w:rPr>
              <w:t xml:space="preserve"> curto </w:t>
            </w:r>
            <w:proofErr w:type="spellStart"/>
            <w:r w:rsidRPr="00AE32AD">
              <w:rPr>
                <w:rFonts w:ascii="Century Gothic" w:hAnsi="Century Gothic" w:cs="Arial"/>
                <w:sz w:val="20"/>
                <w:szCs w:val="20"/>
              </w:rPr>
              <w:t>trifacetado</w:t>
            </w:r>
            <w:proofErr w:type="spellEnd"/>
            <w:r w:rsidRPr="00AE32AD">
              <w:rPr>
                <w:rFonts w:ascii="Century Gothic" w:hAnsi="Century Gothic" w:cs="Arial"/>
                <w:sz w:val="20"/>
                <w:szCs w:val="20"/>
              </w:rPr>
              <w:t xml:space="preserve">, tipo conexão: conector </w:t>
            </w:r>
            <w:proofErr w:type="spellStart"/>
            <w:r w:rsidRPr="00AE32AD">
              <w:rPr>
                <w:rFonts w:ascii="Century Gothic" w:hAnsi="Century Gothic" w:cs="Arial"/>
                <w:sz w:val="20"/>
                <w:szCs w:val="20"/>
              </w:rPr>
              <w:t>luer</w:t>
            </w:r>
            <w:proofErr w:type="spellEnd"/>
            <w:r w:rsidRPr="00AE32AD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proofErr w:type="spellStart"/>
            <w:r w:rsidRPr="00AE32AD">
              <w:rPr>
                <w:rFonts w:ascii="Century Gothic" w:hAnsi="Century Gothic" w:cs="Arial"/>
                <w:sz w:val="20"/>
                <w:szCs w:val="20"/>
              </w:rPr>
              <w:t>lock</w:t>
            </w:r>
            <w:proofErr w:type="spellEnd"/>
            <w:r w:rsidRPr="00AE32AD">
              <w:rPr>
                <w:rFonts w:ascii="Century Gothic" w:hAnsi="Century Gothic" w:cs="Arial"/>
                <w:sz w:val="20"/>
                <w:szCs w:val="20"/>
              </w:rPr>
              <w:t xml:space="preserve"> ou </w:t>
            </w:r>
            <w:proofErr w:type="spellStart"/>
            <w:r w:rsidRPr="00AE32AD">
              <w:rPr>
                <w:rFonts w:ascii="Century Gothic" w:hAnsi="Century Gothic" w:cs="Arial"/>
                <w:sz w:val="20"/>
                <w:szCs w:val="20"/>
              </w:rPr>
              <w:t>slip</w:t>
            </w:r>
            <w:proofErr w:type="spellEnd"/>
            <w:r w:rsidRPr="00AE32AD">
              <w:rPr>
                <w:rFonts w:ascii="Century Gothic" w:hAnsi="Century Gothic" w:cs="Arial"/>
                <w:sz w:val="20"/>
                <w:szCs w:val="20"/>
              </w:rPr>
              <w:t xml:space="preserve"> em plástico, tipo fixação: protetor plástico, tipo uso: estéril, descartável, embalagem individual</w:t>
            </w:r>
            <w:r w:rsidRPr="00AE32AD">
              <w:rPr>
                <w:rFonts w:ascii="Century Gothic" w:hAnsi="Century Gothic" w:cs="Arial"/>
                <w:sz w:val="20"/>
                <w:szCs w:val="20"/>
              </w:rPr>
              <w:br/>
              <w:t xml:space="preserve">OBS: Agulha </w:t>
            </w:r>
            <w:r>
              <w:rPr>
                <w:rFonts w:ascii="Century Gothic" w:hAnsi="Century Gothic" w:cs="Arial"/>
                <w:sz w:val="20"/>
                <w:szCs w:val="20"/>
              </w:rPr>
              <w:t>13</w:t>
            </w:r>
            <w:r w:rsidRPr="00AE32AD">
              <w:rPr>
                <w:rFonts w:ascii="Century Gothic" w:hAnsi="Century Gothic" w:cs="Arial"/>
                <w:sz w:val="20"/>
                <w:szCs w:val="20"/>
              </w:rPr>
              <w:t xml:space="preserve">X </w:t>
            </w:r>
            <w:r>
              <w:rPr>
                <w:rFonts w:ascii="Century Gothic" w:hAnsi="Century Gothic" w:cs="Arial"/>
                <w:sz w:val="20"/>
                <w:szCs w:val="20"/>
              </w:rPr>
              <w:t>4,5</w:t>
            </w:r>
          </w:p>
        </w:tc>
        <w:tc>
          <w:tcPr>
            <w:tcW w:w="1327" w:type="dxa"/>
            <w:hideMark/>
          </w:tcPr>
          <w:p w14:paraId="2BBA4325" w14:textId="77777777" w:rsidR="00FE12F7" w:rsidRPr="00AE32AD" w:rsidRDefault="00FE12F7" w:rsidP="00C35E8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AE32AD">
              <w:rPr>
                <w:rFonts w:ascii="Century Gothic" w:hAnsi="Century Gothic"/>
                <w:sz w:val="20"/>
                <w:szCs w:val="20"/>
              </w:rPr>
              <w:t>Caixa com 100 Unidades</w:t>
            </w:r>
          </w:p>
        </w:tc>
        <w:tc>
          <w:tcPr>
            <w:tcW w:w="992" w:type="dxa"/>
            <w:gridSpan w:val="2"/>
            <w:hideMark/>
          </w:tcPr>
          <w:p w14:paraId="23AEA009" w14:textId="77777777" w:rsidR="00FE12F7" w:rsidRPr="00AE32AD" w:rsidRDefault="00FE12F7" w:rsidP="00C35E8B">
            <w:pPr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05</w:t>
            </w:r>
          </w:p>
        </w:tc>
        <w:tc>
          <w:tcPr>
            <w:tcW w:w="1371" w:type="dxa"/>
          </w:tcPr>
          <w:p w14:paraId="7D3E3895" w14:textId="77777777" w:rsidR="00FE12F7" w:rsidRPr="00AE32AD" w:rsidRDefault="00FE12F7" w:rsidP="00C35E8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AE32AD">
              <w:rPr>
                <w:rFonts w:ascii="Century Gothic" w:hAnsi="Century Gothic"/>
                <w:sz w:val="20"/>
                <w:szCs w:val="20"/>
              </w:rPr>
              <w:t>R$ 10,</w:t>
            </w:r>
            <w:r>
              <w:rPr>
                <w:rFonts w:ascii="Century Gothic" w:hAnsi="Century Gothic"/>
                <w:sz w:val="20"/>
                <w:szCs w:val="20"/>
              </w:rPr>
              <w:t>26</w:t>
            </w:r>
          </w:p>
        </w:tc>
        <w:tc>
          <w:tcPr>
            <w:tcW w:w="1557" w:type="dxa"/>
          </w:tcPr>
          <w:p w14:paraId="570D98A0" w14:textId="790EE873" w:rsidR="00FE12F7" w:rsidRPr="00AE32AD" w:rsidRDefault="00FE12F7" w:rsidP="00C35E8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FE12F7" w:rsidRPr="00AE32AD" w14:paraId="0BB5E126" w14:textId="77777777" w:rsidTr="00C35E8B">
        <w:trPr>
          <w:trHeight w:val="2205"/>
        </w:trPr>
        <w:tc>
          <w:tcPr>
            <w:tcW w:w="953" w:type="dxa"/>
          </w:tcPr>
          <w:p w14:paraId="39DFD35E" w14:textId="77777777" w:rsidR="00FE12F7" w:rsidRPr="00AE32AD" w:rsidRDefault="00FE12F7" w:rsidP="00C35E8B">
            <w:pPr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03</w:t>
            </w:r>
          </w:p>
        </w:tc>
        <w:tc>
          <w:tcPr>
            <w:tcW w:w="1270" w:type="dxa"/>
          </w:tcPr>
          <w:p w14:paraId="5ABC9BEE" w14:textId="77777777" w:rsidR="00FE12F7" w:rsidRPr="00AE32AD" w:rsidRDefault="00FE12F7" w:rsidP="00C35E8B">
            <w:pPr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 w:rsidRPr="00AE32AD">
              <w:rPr>
                <w:rFonts w:ascii="Century Gothic" w:hAnsi="Century Gothic" w:cs="Arial"/>
                <w:sz w:val="20"/>
                <w:szCs w:val="20"/>
              </w:rPr>
              <w:t>439799</w:t>
            </w:r>
          </w:p>
        </w:tc>
        <w:tc>
          <w:tcPr>
            <w:tcW w:w="2844" w:type="dxa"/>
          </w:tcPr>
          <w:p w14:paraId="10B6F10D" w14:textId="77777777" w:rsidR="00FE12F7" w:rsidRPr="00AE32AD" w:rsidRDefault="00FE12F7" w:rsidP="00C35E8B">
            <w:pPr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AE32AD">
              <w:rPr>
                <w:rFonts w:ascii="Century Gothic" w:hAnsi="Century Gothic" w:cs="Arial"/>
                <w:sz w:val="20"/>
                <w:szCs w:val="20"/>
              </w:rPr>
              <w:t xml:space="preserve">Agulha hipodérmica, material: aço inoxidável </w:t>
            </w:r>
            <w:proofErr w:type="spellStart"/>
            <w:r w:rsidRPr="00AE32AD">
              <w:rPr>
                <w:rFonts w:ascii="Century Gothic" w:hAnsi="Century Gothic" w:cs="Arial"/>
                <w:sz w:val="20"/>
                <w:szCs w:val="20"/>
              </w:rPr>
              <w:t>siliconizado</w:t>
            </w:r>
            <w:proofErr w:type="spellEnd"/>
            <w:r w:rsidRPr="00AE32AD">
              <w:rPr>
                <w:rFonts w:ascii="Century Gothic" w:hAnsi="Century Gothic" w:cs="Arial"/>
                <w:sz w:val="20"/>
                <w:szCs w:val="20"/>
              </w:rPr>
              <w:t xml:space="preserve">, dimensão: 18 g x 1 1,2", tipo ponta: </w:t>
            </w:r>
            <w:proofErr w:type="spellStart"/>
            <w:r w:rsidRPr="00AE32AD">
              <w:rPr>
                <w:rFonts w:ascii="Century Gothic" w:hAnsi="Century Gothic" w:cs="Arial"/>
                <w:sz w:val="20"/>
                <w:szCs w:val="20"/>
              </w:rPr>
              <w:t>bisel</w:t>
            </w:r>
            <w:proofErr w:type="spellEnd"/>
            <w:r w:rsidRPr="00AE32AD">
              <w:rPr>
                <w:rFonts w:ascii="Century Gothic" w:hAnsi="Century Gothic" w:cs="Arial"/>
                <w:sz w:val="20"/>
                <w:szCs w:val="20"/>
              </w:rPr>
              <w:t xml:space="preserve"> curto </w:t>
            </w:r>
            <w:proofErr w:type="spellStart"/>
            <w:r w:rsidRPr="00AE32AD">
              <w:rPr>
                <w:rFonts w:ascii="Century Gothic" w:hAnsi="Century Gothic" w:cs="Arial"/>
                <w:sz w:val="20"/>
                <w:szCs w:val="20"/>
              </w:rPr>
              <w:t>trifacetado</w:t>
            </w:r>
            <w:proofErr w:type="spellEnd"/>
            <w:r w:rsidRPr="00AE32AD">
              <w:rPr>
                <w:rFonts w:ascii="Century Gothic" w:hAnsi="Century Gothic" w:cs="Arial"/>
                <w:sz w:val="20"/>
                <w:szCs w:val="20"/>
              </w:rPr>
              <w:t xml:space="preserve">, tipo conexão: conector </w:t>
            </w:r>
            <w:proofErr w:type="spellStart"/>
            <w:r w:rsidRPr="00AE32AD">
              <w:rPr>
                <w:rFonts w:ascii="Century Gothic" w:hAnsi="Century Gothic" w:cs="Arial"/>
                <w:sz w:val="20"/>
                <w:szCs w:val="20"/>
              </w:rPr>
              <w:t>luer</w:t>
            </w:r>
            <w:proofErr w:type="spellEnd"/>
            <w:r w:rsidRPr="00AE32AD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proofErr w:type="spellStart"/>
            <w:r w:rsidRPr="00AE32AD">
              <w:rPr>
                <w:rFonts w:ascii="Century Gothic" w:hAnsi="Century Gothic" w:cs="Arial"/>
                <w:sz w:val="20"/>
                <w:szCs w:val="20"/>
              </w:rPr>
              <w:t>lock</w:t>
            </w:r>
            <w:proofErr w:type="spellEnd"/>
            <w:r w:rsidRPr="00AE32AD">
              <w:rPr>
                <w:rFonts w:ascii="Century Gothic" w:hAnsi="Century Gothic" w:cs="Arial"/>
                <w:sz w:val="20"/>
                <w:szCs w:val="20"/>
              </w:rPr>
              <w:t xml:space="preserve"> ou </w:t>
            </w:r>
            <w:proofErr w:type="spellStart"/>
            <w:r w:rsidRPr="00AE32AD">
              <w:rPr>
                <w:rFonts w:ascii="Century Gothic" w:hAnsi="Century Gothic" w:cs="Arial"/>
                <w:sz w:val="20"/>
                <w:szCs w:val="20"/>
              </w:rPr>
              <w:t>slip</w:t>
            </w:r>
            <w:proofErr w:type="spellEnd"/>
            <w:r w:rsidRPr="00AE32AD">
              <w:rPr>
                <w:rFonts w:ascii="Century Gothic" w:hAnsi="Century Gothic" w:cs="Arial"/>
                <w:sz w:val="20"/>
                <w:szCs w:val="20"/>
              </w:rPr>
              <w:t xml:space="preserve"> em plástico, tipo fixação: protetor plástico, tipo uso: estéril, descartável, embalagem individual</w:t>
            </w:r>
            <w:r w:rsidRPr="00AE32AD">
              <w:rPr>
                <w:rFonts w:ascii="Century Gothic" w:hAnsi="Century Gothic" w:cs="Arial"/>
                <w:sz w:val="20"/>
                <w:szCs w:val="20"/>
              </w:rPr>
              <w:br/>
              <w:t xml:space="preserve">OBS: Agulha </w:t>
            </w:r>
            <w:r>
              <w:rPr>
                <w:rFonts w:ascii="Century Gothic" w:hAnsi="Century Gothic" w:cs="Arial"/>
                <w:sz w:val="20"/>
                <w:szCs w:val="20"/>
              </w:rPr>
              <w:t>25x7</w:t>
            </w:r>
          </w:p>
        </w:tc>
        <w:tc>
          <w:tcPr>
            <w:tcW w:w="1327" w:type="dxa"/>
          </w:tcPr>
          <w:p w14:paraId="554A2F4D" w14:textId="77777777" w:rsidR="00FE12F7" w:rsidRPr="00AE32AD" w:rsidRDefault="00FE12F7" w:rsidP="00C35E8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AE32AD">
              <w:rPr>
                <w:rFonts w:ascii="Century Gothic" w:hAnsi="Century Gothic"/>
                <w:sz w:val="20"/>
                <w:szCs w:val="20"/>
              </w:rPr>
              <w:t>Caixa com 100 Unidades</w:t>
            </w:r>
          </w:p>
        </w:tc>
        <w:tc>
          <w:tcPr>
            <w:tcW w:w="992" w:type="dxa"/>
            <w:gridSpan w:val="2"/>
          </w:tcPr>
          <w:p w14:paraId="1A0583ED" w14:textId="77777777" w:rsidR="00FE12F7" w:rsidRDefault="00FE12F7" w:rsidP="00C35E8B">
            <w:pPr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05</w:t>
            </w:r>
          </w:p>
        </w:tc>
        <w:tc>
          <w:tcPr>
            <w:tcW w:w="1371" w:type="dxa"/>
          </w:tcPr>
          <w:p w14:paraId="60A2E49A" w14:textId="77777777" w:rsidR="00FE12F7" w:rsidRPr="00AE32AD" w:rsidRDefault="00FE12F7" w:rsidP="00C35E8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R$ 10,50</w:t>
            </w:r>
          </w:p>
        </w:tc>
        <w:tc>
          <w:tcPr>
            <w:tcW w:w="1557" w:type="dxa"/>
          </w:tcPr>
          <w:p w14:paraId="6428C90D" w14:textId="4BF86E1A" w:rsidR="00FE12F7" w:rsidRPr="00AE32AD" w:rsidRDefault="00FE12F7" w:rsidP="00C35E8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FE12F7" w:rsidRPr="00AE32AD" w14:paraId="4ABFC5EF" w14:textId="77777777" w:rsidTr="00C35E8B">
        <w:trPr>
          <w:trHeight w:val="1065"/>
        </w:trPr>
        <w:tc>
          <w:tcPr>
            <w:tcW w:w="953" w:type="dxa"/>
          </w:tcPr>
          <w:p w14:paraId="5B8B3815" w14:textId="77777777" w:rsidR="00FE12F7" w:rsidRPr="00AE32AD" w:rsidRDefault="00FE12F7" w:rsidP="00C35E8B">
            <w:pPr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 w:rsidRPr="00AE32AD">
              <w:rPr>
                <w:rFonts w:ascii="Century Gothic" w:hAnsi="Century Gothic" w:cs="Arial"/>
                <w:sz w:val="20"/>
                <w:szCs w:val="20"/>
              </w:rPr>
              <w:t>0</w:t>
            </w:r>
            <w:r>
              <w:rPr>
                <w:rFonts w:ascii="Century Gothic" w:hAnsi="Century Gothic" w:cs="Arial"/>
                <w:sz w:val="20"/>
                <w:szCs w:val="20"/>
              </w:rPr>
              <w:t>4</w:t>
            </w:r>
          </w:p>
        </w:tc>
        <w:tc>
          <w:tcPr>
            <w:tcW w:w="1270" w:type="dxa"/>
            <w:hideMark/>
          </w:tcPr>
          <w:p w14:paraId="06F37033" w14:textId="67360A13" w:rsidR="00FE12F7" w:rsidRPr="00AE32AD" w:rsidRDefault="00F76567" w:rsidP="00C35E8B">
            <w:pPr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438933</w:t>
            </w:r>
            <w:bookmarkStart w:id="1" w:name="_GoBack"/>
            <w:bookmarkEnd w:id="1"/>
          </w:p>
        </w:tc>
        <w:tc>
          <w:tcPr>
            <w:tcW w:w="2844" w:type="dxa"/>
            <w:hideMark/>
          </w:tcPr>
          <w:p w14:paraId="4423FD97" w14:textId="77777777" w:rsidR="00FE12F7" w:rsidRPr="00AE32AD" w:rsidRDefault="00FE12F7" w:rsidP="00C35E8B">
            <w:pPr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proofErr w:type="spellStart"/>
            <w:r>
              <w:t>Anuscópio</w:t>
            </w:r>
            <w:proofErr w:type="spellEnd"/>
            <w:r>
              <w:t xml:space="preserve">, material: plástico, corpo: reto fechado, dimensões: cerca de 9cm x 35 mm, uso: descartável. </w:t>
            </w:r>
            <w:proofErr w:type="spellStart"/>
            <w:r>
              <w:t>Obs</w:t>
            </w:r>
            <w:proofErr w:type="spellEnd"/>
            <w:r>
              <w:t xml:space="preserve"> : </w:t>
            </w:r>
            <w:proofErr w:type="spellStart"/>
            <w:r>
              <w:t>anuscópio</w:t>
            </w:r>
            <w:proofErr w:type="spellEnd"/>
            <w:r>
              <w:t xml:space="preserve"> fechado.</w:t>
            </w:r>
          </w:p>
        </w:tc>
        <w:tc>
          <w:tcPr>
            <w:tcW w:w="1327" w:type="dxa"/>
            <w:hideMark/>
          </w:tcPr>
          <w:p w14:paraId="33C45203" w14:textId="77777777" w:rsidR="00FE12F7" w:rsidRPr="00AE32AD" w:rsidRDefault="00FE12F7" w:rsidP="00C35E8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Unidade</w:t>
            </w:r>
          </w:p>
        </w:tc>
        <w:tc>
          <w:tcPr>
            <w:tcW w:w="992" w:type="dxa"/>
            <w:gridSpan w:val="2"/>
            <w:hideMark/>
          </w:tcPr>
          <w:p w14:paraId="0D8B13DC" w14:textId="77777777" w:rsidR="00FE12F7" w:rsidRPr="00AE32AD" w:rsidRDefault="00FE12F7" w:rsidP="00C35E8B">
            <w:pPr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5.000</w:t>
            </w:r>
          </w:p>
        </w:tc>
        <w:tc>
          <w:tcPr>
            <w:tcW w:w="1371" w:type="dxa"/>
          </w:tcPr>
          <w:p w14:paraId="2B859F70" w14:textId="77777777" w:rsidR="00FE12F7" w:rsidRPr="00AE32AD" w:rsidRDefault="00FE12F7" w:rsidP="00C35E8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AE32AD">
              <w:rPr>
                <w:rFonts w:ascii="Century Gothic" w:hAnsi="Century Gothic"/>
                <w:sz w:val="20"/>
                <w:szCs w:val="20"/>
              </w:rPr>
              <w:t xml:space="preserve">R$ </w:t>
            </w:r>
            <w:r>
              <w:rPr>
                <w:rFonts w:ascii="Century Gothic" w:hAnsi="Century Gothic"/>
                <w:sz w:val="20"/>
                <w:szCs w:val="20"/>
              </w:rPr>
              <w:t>2,08</w:t>
            </w:r>
          </w:p>
        </w:tc>
        <w:tc>
          <w:tcPr>
            <w:tcW w:w="1557" w:type="dxa"/>
          </w:tcPr>
          <w:p w14:paraId="40424E39" w14:textId="14A4ABB2" w:rsidR="00FE12F7" w:rsidRPr="00AE32AD" w:rsidRDefault="00FE12F7" w:rsidP="00C35E8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FE12F7" w:rsidRPr="00AE32AD" w14:paraId="58667B85" w14:textId="77777777" w:rsidTr="00C35E8B">
        <w:trPr>
          <w:trHeight w:val="841"/>
        </w:trPr>
        <w:tc>
          <w:tcPr>
            <w:tcW w:w="953" w:type="dxa"/>
          </w:tcPr>
          <w:p w14:paraId="3A194AE0" w14:textId="77777777" w:rsidR="00FE12F7" w:rsidRPr="00AE32AD" w:rsidRDefault="00FE12F7" w:rsidP="00C35E8B">
            <w:pPr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 w:rsidRPr="00AE32AD">
              <w:rPr>
                <w:rFonts w:ascii="Century Gothic" w:hAnsi="Century Gothic" w:cs="Arial"/>
                <w:sz w:val="20"/>
                <w:szCs w:val="20"/>
              </w:rPr>
              <w:lastRenderedPageBreak/>
              <w:t>0</w:t>
            </w:r>
            <w:r>
              <w:rPr>
                <w:rFonts w:ascii="Century Gothic" w:hAnsi="Century Gothic" w:cs="Arial"/>
                <w:sz w:val="20"/>
                <w:szCs w:val="20"/>
              </w:rPr>
              <w:t>5</w:t>
            </w:r>
          </w:p>
        </w:tc>
        <w:tc>
          <w:tcPr>
            <w:tcW w:w="1270" w:type="dxa"/>
            <w:hideMark/>
          </w:tcPr>
          <w:p w14:paraId="775A402C" w14:textId="77777777" w:rsidR="00FE12F7" w:rsidRPr="00AE32AD" w:rsidRDefault="00FE12F7" w:rsidP="00C35E8B">
            <w:pPr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>
              <w:t>394088</w:t>
            </w:r>
          </w:p>
        </w:tc>
        <w:tc>
          <w:tcPr>
            <w:tcW w:w="2844" w:type="dxa"/>
            <w:hideMark/>
          </w:tcPr>
          <w:p w14:paraId="5C5CDF27" w14:textId="77777777" w:rsidR="00FE12F7" w:rsidRPr="00AE32AD" w:rsidRDefault="00FE12F7" w:rsidP="00C35E8B">
            <w:pPr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EC43E0">
              <w:t xml:space="preserve">Bicarbonato de sódio, concentração: 8,40%, forma farmacêutica: solução injetável, característica </w:t>
            </w:r>
            <w:r w:rsidRPr="00AE32AD">
              <w:rPr>
                <w:rFonts w:ascii="Century Gothic" w:hAnsi="Century Gothic" w:cs="Arial"/>
                <w:sz w:val="20"/>
                <w:szCs w:val="20"/>
              </w:rPr>
              <w:t>embalagem individual</w:t>
            </w:r>
          </w:p>
        </w:tc>
        <w:tc>
          <w:tcPr>
            <w:tcW w:w="1327" w:type="dxa"/>
            <w:hideMark/>
          </w:tcPr>
          <w:p w14:paraId="71E9CF14" w14:textId="77777777" w:rsidR="00FE12F7" w:rsidRPr="00AE32AD" w:rsidRDefault="00FE12F7" w:rsidP="00C35E8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 xml:space="preserve">Frasco com 250 ml </w:t>
            </w:r>
          </w:p>
        </w:tc>
        <w:tc>
          <w:tcPr>
            <w:tcW w:w="992" w:type="dxa"/>
            <w:gridSpan w:val="2"/>
            <w:hideMark/>
          </w:tcPr>
          <w:p w14:paraId="31BA3265" w14:textId="77777777" w:rsidR="00FE12F7" w:rsidRPr="00AE32AD" w:rsidRDefault="00FE12F7" w:rsidP="00C35E8B">
            <w:pPr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02</w:t>
            </w:r>
          </w:p>
        </w:tc>
        <w:tc>
          <w:tcPr>
            <w:tcW w:w="1371" w:type="dxa"/>
          </w:tcPr>
          <w:p w14:paraId="4F2C178B" w14:textId="77777777" w:rsidR="00FE12F7" w:rsidRPr="00AE32AD" w:rsidRDefault="00FE12F7" w:rsidP="00C35E8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AE32AD">
              <w:rPr>
                <w:rFonts w:ascii="Century Gothic" w:hAnsi="Century Gothic"/>
                <w:sz w:val="20"/>
                <w:szCs w:val="20"/>
              </w:rPr>
              <w:t xml:space="preserve">R$ </w:t>
            </w:r>
            <w:r>
              <w:rPr>
                <w:rFonts w:ascii="Century Gothic" w:hAnsi="Century Gothic"/>
                <w:sz w:val="20"/>
                <w:szCs w:val="20"/>
              </w:rPr>
              <w:t>23,29</w:t>
            </w:r>
          </w:p>
        </w:tc>
        <w:tc>
          <w:tcPr>
            <w:tcW w:w="1557" w:type="dxa"/>
          </w:tcPr>
          <w:p w14:paraId="69901AF1" w14:textId="0C5B93C0" w:rsidR="00FE12F7" w:rsidRPr="00AE32AD" w:rsidRDefault="00FE12F7" w:rsidP="00C35E8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FE12F7" w:rsidRPr="00AE32AD" w14:paraId="02CD6299" w14:textId="77777777" w:rsidTr="00C35E8B">
        <w:trPr>
          <w:trHeight w:val="2040"/>
        </w:trPr>
        <w:tc>
          <w:tcPr>
            <w:tcW w:w="953" w:type="dxa"/>
          </w:tcPr>
          <w:p w14:paraId="6E9D93B3" w14:textId="77777777" w:rsidR="00FE12F7" w:rsidRPr="00AE32AD" w:rsidRDefault="00FE12F7" w:rsidP="00C35E8B">
            <w:pPr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06</w:t>
            </w:r>
          </w:p>
        </w:tc>
        <w:tc>
          <w:tcPr>
            <w:tcW w:w="1270" w:type="dxa"/>
            <w:hideMark/>
          </w:tcPr>
          <w:p w14:paraId="2E3839EE" w14:textId="77777777" w:rsidR="00FE12F7" w:rsidRPr="00AE32AD" w:rsidRDefault="00FE12F7" w:rsidP="00C35E8B">
            <w:pPr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>
              <w:t>332814</w:t>
            </w:r>
          </w:p>
        </w:tc>
        <w:tc>
          <w:tcPr>
            <w:tcW w:w="2844" w:type="dxa"/>
            <w:hideMark/>
          </w:tcPr>
          <w:p w14:paraId="3E133BB3" w14:textId="77777777" w:rsidR="00FE12F7" w:rsidRPr="00AE32AD" w:rsidRDefault="00FE12F7" w:rsidP="00C35E8B">
            <w:pPr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>
              <w:t>Preservativo masculino, material: látex, comprimento mínimo: 16 cm, largura: 4,40 cm, espessura mínima: 0,045 mm, aplicação: exames de ultrassonografia, características adicionais: sem lubrificante</w:t>
            </w:r>
          </w:p>
        </w:tc>
        <w:tc>
          <w:tcPr>
            <w:tcW w:w="1327" w:type="dxa"/>
            <w:hideMark/>
          </w:tcPr>
          <w:p w14:paraId="02E60C83" w14:textId="77777777" w:rsidR="00FE12F7" w:rsidRPr="00AE32AD" w:rsidRDefault="00FE12F7" w:rsidP="00C35E8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unidade</w:t>
            </w:r>
          </w:p>
        </w:tc>
        <w:tc>
          <w:tcPr>
            <w:tcW w:w="992" w:type="dxa"/>
            <w:gridSpan w:val="2"/>
            <w:hideMark/>
          </w:tcPr>
          <w:p w14:paraId="4E7A9FD5" w14:textId="77777777" w:rsidR="00FE12F7" w:rsidRPr="00AE32AD" w:rsidRDefault="00FE12F7" w:rsidP="00C35E8B">
            <w:pPr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2880</w:t>
            </w:r>
          </w:p>
        </w:tc>
        <w:tc>
          <w:tcPr>
            <w:tcW w:w="1371" w:type="dxa"/>
          </w:tcPr>
          <w:p w14:paraId="51528898" w14:textId="77777777" w:rsidR="00FE12F7" w:rsidRPr="00AE32AD" w:rsidRDefault="00FE12F7" w:rsidP="00C35E8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AE32AD">
              <w:rPr>
                <w:rFonts w:ascii="Century Gothic" w:hAnsi="Century Gothic"/>
                <w:sz w:val="20"/>
                <w:szCs w:val="20"/>
              </w:rPr>
              <w:t xml:space="preserve">R$ </w:t>
            </w:r>
            <w:r>
              <w:rPr>
                <w:rFonts w:ascii="Century Gothic" w:hAnsi="Century Gothic"/>
                <w:sz w:val="20"/>
                <w:szCs w:val="20"/>
              </w:rPr>
              <w:t>0,33</w:t>
            </w:r>
          </w:p>
        </w:tc>
        <w:tc>
          <w:tcPr>
            <w:tcW w:w="1557" w:type="dxa"/>
          </w:tcPr>
          <w:p w14:paraId="664F145F" w14:textId="303FD630" w:rsidR="00FE12F7" w:rsidRPr="00AE32AD" w:rsidRDefault="00FE12F7" w:rsidP="00C35E8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FE12F7" w:rsidRPr="00AE32AD" w14:paraId="0F438111" w14:textId="77777777" w:rsidTr="00C35E8B">
        <w:trPr>
          <w:trHeight w:val="2625"/>
        </w:trPr>
        <w:tc>
          <w:tcPr>
            <w:tcW w:w="953" w:type="dxa"/>
          </w:tcPr>
          <w:p w14:paraId="1C4C3225" w14:textId="77777777" w:rsidR="00FE12F7" w:rsidRPr="00AE32AD" w:rsidRDefault="00FE12F7" w:rsidP="00C35E8B">
            <w:pPr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07</w:t>
            </w:r>
          </w:p>
        </w:tc>
        <w:tc>
          <w:tcPr>
            <w:tcW w:w="1270" w:type="dxa"/>
            <w:hideMark/>
          </w:tcPr>
          <w:p w14:paraId="322C6F84" w14:textId="77777777" w:rsidR="00FE12F7" w:rsidRPr="00AE32AD" w:rsidRDefault="00FE12F7" w:rsidP="00C35E8B">
            <w:pPr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>
              <w:t>435402</w:t>
            </w:r>
          </w:p>
        </w:tc>
        <w:tc>
          <w:tcPr>
            <w:tcW w:w="2844" w:type="dxa"/>
            <w:hideMark/>
          </w:tcPr>
          <w:p w14:paraId="6DBEDCAA" w14:textId="77777777" w:rsidR="00FE12F7" w:rsidRPr="00AE32AD" w:rsidRDefault="00FE12F7" w:rsidP="00C35E8B">
            <w:pPr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>
              <w:t xml:space="preserve">Sabonete, aspecto físico : em espuma, composição: à base de </w:t>
            </w:r>
            <w:proofErr w:type="spellStart"/>
            <w:r>
              <w:t>triclosana</w:t>
            </w:r>
            <w:proofErr w:type="spellEnd"/>
            <w:r>
              <w:t xml:space="preserve">, característica adicional: frasco adaptável a dispensador </w:t>
            </w:r>
            <w:proofErr w:type="spellStart"/>
            <w:r>
              <w:t>Obs</w:t>
            </w:r>
            <w:proofErr w:type="spellEnd"/>
            <w:r>
              <w:t xml:space="preserve">: Sabonete </w:t>
            </w:r>
            <w:proofErr w:type="spellStart"/>
            <w:r>
              <w:t>Antiséptico</w:t>
            </w:r>
            <w:proofErr w:type="spellEnd"/>
            <w:r>
              <w:t xml:space="preserve"> a base de </w:t>
            </w:r>
            <w:proofErr w:type="spellStart"/>
            <w:r>
              <w:t>Triclosano</w:t>
            </w:r>
            <w:proofErr w:type="spellEnd"/>
            <w:r>
              <w:t xml:space="preserve"> 0,5%</w:t>
            </w:r>
          </w:p>
        </w:tc>
        <w:tc>
          <w:tcPr>
            <w:tcW w:w="1327" w:type="dxa"/>
            <w:hideMark/>
          </w:tcPr>
          <w:p w14:paraId="4E244B0F" w14:textId="77777777" w:rsidR="00FE12F7" w:rsidRPr="00AE32AD" w:rsidRDefault="00FE12F7" w:rsidP="00C35E8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 xml:space="preserve">Frasco de 1200 ml </w:t>
            </w:r>
          </w:p>
        </w:tc>
        <w:tc>
          <w:tcPr>
            <w:tcW w:w="992" w:type="dxa"/>
            <w:gridSpan w:val="2"/>
            <w:hideMark/>
          </w:tcPr>
          <w:p w14:paraId="61606E77" w14:textId="77777777" w:rsidR="00FE12F7" w:rsidRPr="00AE32AD" w:rsidRDefault="00FE12F7" w:rsidP="00C35E8B">
            <w:pPr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15</w:t>
            </w:r>
          </w:p>
        </w:tc>
        <w:tc>
          <w:tcPr>
            <w:tcW w:w="1371" w:type="dxa"/>
          </w:tcPr>
          <w:p w14:paraId="4B7ABA46" w14:textId="77777777" w:rsidR="00FE12F7" w:rsidRPr="00AE32AD" w:rsidRDefault="00FE12F7" w:rsidP="00C35E8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AE32AD">
              <w:rPr>
                <w:rFonts w:ascii="Century Gothic" w:hAnsi="Century Gothic"/>
                <w:sz w:val="20"/>
                <w:szCs w:val="20"/>
              </w:rPr>
              <w:t xml:space="preserve">R$ </w:t>
            </w:r>
            <w:r>
              <w:rPr>
                <w:rFonts w:ascii="Century Gothic" w:hAnsi="Century Gothic"/>
                <w:sz w:val="20"/>
                <w:szCs w:val="20"/>
              </w:rPr>
              <w:t>18,92</w:t>
            </w:r>
          </w:p>
        </w:tc>
        <w:tc>
          <w:tcPr>
            <w:tcW w:w="1557" w:type="dxa"/>
          </w:tcPr>
          <w:p w14:paraId="3E48F09D" w14:textId="1C08B413" w:rsidR="00FE12F7" w:rsidRPr="00AE32AD" w:rsidRDefault="00FE12F7" w:rsidP="00C35E8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FE12F7" w:rsidRPr="00AE32AD" w14:paraId="731479F4" w14:textId="77777777" w:rsidTr="00C35E8B">
        <w:trPr>
          <w:trHeight w:val="1980"/>
        </w:trPr>
        <w:tc>
          <w:tcPr>
            <w:tcW w:w="953" w:type="dxa"/>
          </w:tcPr>
          <w:p w14:paraId="2BBB2E56" w14:textId="77777777" w:rsidR="00FE12F7" w:rsidRPr="00AE32AD" w:rsidRDefault="00FE12F7" w:rsidP="00C35E8B">
            <w:pPr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08</w:t>
            </w:r>
          </w:p>
        </w:tc>
        <w:tc>
          <w:tcPr>
            <w:tcW w:w="1270" w:type="dxa"/>
            <w:hideMark/>
          </w:tcPr>
          <w:p w14:paraId="46ED65D2" w14:textId="77777777" w:rsidR="00FE12F7" w:rsidRPr="00AE32AD" w:rsidRDefault="00FE12F7" w:rsidP="00C35E8B">
            <w:pPr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>
              <w:t>439626</w:t>
            </w:r>
          </w:p>
        </w:tc>
        <w:tc>
          <w:tcPr>
            <w:tcW w:w="2844" w:type="dxa"/>
            <w:hideMark/>
          </w:tcPr>
          <w:p w14:paraId="1C67F532" w14:textId="77777777" w:rsidR="00FE12F7" w:rsidRPr="00AE32AD" w:rsidRDefault="00FE12F7" w:rsidP="00C35E8B">
            <w:pPr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>
              <w:t xml:space="preserve">Seringa, material: polipropileno, capacidade: 10 ml, tipo bico: bico central </w:t>
            </w:r>
            <w:proofErr w:type="spellStart"/>
            <w:r>
              <w:t>luer</w:t>
            </w:r>
            <w:proofErr w:type="spellEnd"/>
            <w:r>
              <w:t xml:space="preserve"> </w:t>
            </w:r>
            <w:proofErr w:type="spellStart"/>
            <w:r>
              <w:t>lock</w:t>
            </w:r>
            <w:proofErr w:type="spellEnd"/>
            <w:r>
              <w:t xml:space="preserve"> ou </w:t>
            </w:r>
            <w:proofErr w:type="spellStart"/>
            <w:r>
              <w:t>slip</w:t>
            </w:r>
            <w:proofErr w:type="spellEnd"/>
            <w:r>
              <w:t xml:space="preserve">, tipo vedação: êmbolo de borracha, adicional: graduada, numerada, esterilidade: estéril, descartável, apresentação: embalagem individual </w:t>
            </w:r>
            <w:proofErr w:type="spellStart"/>
            <w:r>
              <w:t>Obs</w:t>
            </w:r>
            <w:proofErr w:type="spellEnd"/>
            <w:r>
              <w:t>: sem agulha</w:t>
            </w:r>
          </w:p>
        </w:tc>
        <w:tc>
          <w:tcPr>
            <w:tcW w:w="1327" w:type="dxa"/>
            <w:hideMark/>
          </w:tcPr>
          <w:p w14:paraId="5B3632B7" w14:textId="77777777" w:rsidR="00FE12F7" w:rsidRPr="00AE32AD" w:rsidRDefault="00FE12F7" w:rsidP="00C35E8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Caixa com 100 unidades</w:t>
            </w:r>
          </w:p>
        </w:tc>
        <w:tc>
          <w:tcPr>
            <w:tcW w:w="992" w:type="dxa"/>
            <w:gridSpan w:val="2"/>
            <w:hideMark/>
          </w:tcPr>
          <w:p w14:paraId="49446F1F" w14:textId="77777777" w:rsidR="00FE12F7" w:rsidRPr="00AE32AD" w:rsidRDefault="00FE12F7" w:rsidP="00C35E8B">
            <w:pPr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10</w:t>
            </w:r>
          </w:p>
        </w:tc>
        <w:tc>
          <w:tcPr>
            <w:tcW w:w="1371" w:type="dxa"/>
          </w:tcPr>
          <w:p w14:paraId="6167CD87" w14:textId="77777777" w:rsidR="00FE12F7" w:rsidRPr="00AE32AD" w:rsidRDefault="00FE12F7" w:rsidP="00C35E8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AE32AD">
              <w:rPr>
                <w:rFonts w:ascii="Century Gothic" w:hAnsi="Century Gothic"/>
                <w:sz w:val="20"/>
                <w:szCs w:val="20"/>
              </w:rPr>
              <w:t xml:space="preserve">R$ </w:t>
            </w:r>
            <w:r>
              <w:rPr>
                <w:rFonts w:ascii="Century Gothic" w:hAnsi="Century Gothic"/>
                <w:sz w:val="20"/>
                <w:szCs w:val="20"/>
              </w:rPr>
              <w:t>31,91</w:t>
            </w:r>
          </w:p>
        </w:tc>
        <w:tc>
          <w:tcPr>
            <w:tcW w:w="1557" w:type="dxa"/>
          </w:tcPr>
          <w:p w14:paraId="6644A901" w14:textId="14F0FF11" w:rsidR="00FE12F7" w:rsidRPr="00AE32AD" w:rsidRDefault="00FE12F7" w:rsidP="00C35E8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FE12F7" w:rsidRPr="00AE32AD" w14:paraId="24EE9398" w14:textId="77777777" w:rsidTr="00C35E8B">
        <w:trPr>
          <w:trHeight w:val="1695"/>
        </w:trPr>
        <w:tc>
          <w:tcPr>
            <w:tcW w:w="953" w:type="dxa"/>
          </w:tcPr>
          <w:p w14:paraId="739789BD" w14:textId="77777777" w:rsidR="00FE12F7" w:rsidRPr="00AE32AD" w:rsidRDefault="00FE12F7" w:rsidP="00C35E8B">
            <w:pPr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09</w:t>
            </w:r>
          </w:p>
        </w:tc>
        <w:tc>
          <w:tcPr>
            <w:tcW w:w="1270" w:type="dxa"/>
            <w:hideMark/>
          </w:tcPr>
          <w:p w14:paraId="178BFA7E" w14:textId="77777777" w:rsidR="00FE12F7" w:rsidRPr="00AE32AD" w:rsidRDefault="00FE12F7" w:rsidP="00C35E8B">
            <w:pPr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>
              <w:t>396946</w:t>
            </w:r>
          </w:p>
        </w:tc>
        <w:tc>
          <w:tcPr>
            <w:tcW w:w="2844" w:type="dxa"/>
            <w:hideMark/>
          </w:tcPr>
          <w:p w14:paraId="70157DBA" w14:textId="77777777" w:rsidR="00FE12F7" w:rsidRPr="00AE32AD" w:rsidRDefault="00FE12F7" w:rsidP="00C35E8B">
            <w:pPr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E64C45">
              <w:t xml:space="preserve">Reagente para diagnostico clinico 4,tipo: conjunto completo, tipo de </w:t>
            </w:r>
            <w:proofErr w:type="spellStart"/>
            <w:r w:rsidRPr="00E64C45">
              <w:t>analise:qualitativo</w:t>
            </w:r>
            <w:proofErr w:type="spellEnd"/>
            <w:r w:rsidRPr="00E64C45">
              <w:t xml:space="preserve"> de uréase, método ; colorimétrico , apresentação  Teste Uréase</w:t>
            </w:r>
          </w:p>
        </w:tc>
        <w:tc>
          <w:tcPr>
            <w:tcW w:w="1327" w:type="dxa"/>
            <w:hideMark/>
          </w:tcPr>
          <w:p w14:paraId="03852D21" w14:textId="77777777" w:rsidR="00FE12F7" w:rsidRPr="00AE32AD" w:rsidRDefault="00FE12F7" w:rsidP="00C35E8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AE32AD">
              <w:rPr>
                <w:rFonts w:ascii="Century Gothic" w:hAnsi="Century Gothic"/>
                <w:sz w:val="20"/>
                <w:szCs w:val="20"/>
              </w:rPr>
              <w:t>Unidade</w:t>
            </w:r>
          </w:p>
        </w:tc>
        <w:tc>
          <w:tcPr>
            <w:tcW w:w="992" w:type="dxa"/>
            <w:gridSpan w:val="2"/>
            <w:hideMark/>
          </w:tcPr>
          <w:p w14:paraId="2720F579" w14:textId="77777777" w:rsidR="00FE12F7" w:rsidRPr="00AE32AD" w:rsidRDefault="00FE12F7" w:rsidP="00C35E8B">
            <w:pPr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500</w:t>
            </w:r>
          </w:p>
        </w:tc>
        <w:tc>
          <w:tcPr>
            <w:tcW w:w="1371" w:type="dxa"/>
          </w:tcPr>
          <w:p w14:paraId="3675FC6C" w14:textId="77777777" w:rsidR="00FE12F7" w:rsidRPr="00AE32AD" w:rsidRDefault="00FE12F7" w:rsidP="00C35E8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AE32AD">
              <w:rPr>
                <w:rFonts w:ascii="Century Gothic" w:hAnsi="Century Gothic"/>
                <w:sz w:val="20"/>
                <w:szCs w:val="20"/>
              </w:rPr>
              <w:t xml:space="preserve">R$ </w:t>
            </w:r>
            <w:r>
              <w:rPr>
                <w:rFonts w:ascii="Century Gothic" w:hAnsi="Century Gothic"/>
                <w:sz w:val="20"/>
                <w:szCs w:val="20"/>
              </w:rPr>
              <w:t>1,84</w:t>
            </w:r>
          </w:p>
        </w:tc>
        <w:tc>
          <w:tcPr>
            <w:tcW w:w="1557" w:type="dxa"/>
          </w:tcPr>
          <w:p w14:paraId="6761906D" w14:textId="7C75F18F" w:rsidR="00FE12F7" w:rsidRPr="00AE32AD" w:rsidRDefault="00FE12F7" w:rsidP="00C35E8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FE12F7" w:rsidRPr="00AE32AD" w14:paraId="6BE9674A" w14:textId="77777777" w:rsidTr="00C35E8B">
        <w:trPr>
          <w:trHeight w:val="1695"/>
        </w:trPr>
        <w:tc>
          <w:tcPr>
            <w:tcW w:w="953" w:type="dxa"/>
          </w:tcPr>
          <w:p w14:paraId="6FA0FA91" w14:textId="77777777" w:rsidR="00FE12F7" w:rsidRDefault="00FE12F7" w:rsidP="00C35E8B">
            <w:pPr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10</w:t>
            </w:r>
          </w:p>
        </w:tc>
        <w:tc>
          <w:tcPr>
            <w:tcW w:w="1270" w:type="dxa"/>
          </w:tcPr>
          <w:p w14:paraId="0DB99067" w14:textId="77777777" w:rsidR="00FE12F7" w:rsidRDefault="00FE12F7" w:rsidP="00C35E8B">
            <w:pPr>
              <w:jc w:val="center"/>
            </w:pPr>
            <w:r>
              <w:rPr>
                <w:rFonts w:ascii="Century Gothic" w:hAnsi="Century Gothic"/>
                <w:sz w:val="20"/>
                <w:szCs w:val="20"/>
              </w:rPr>
              <w:t>348807</w:t>
            </w:r>
          </w:p>
        </w:tc>
        <w:tc>
          <w:tcPr>
            <w:tcW w:w="2844" w:type="dxa"/>
          </w:tcPr>
          <w:p w14:paraId="22E57F7C" w14:textId="77777777" w:rsidR="00FE12F7" w:rsidRPr="00E64C45" w:rsidRDefault="00FE12F7" w:rsidP="00C35E8B">
            <w:pPr>
              <w:jc w:val="both"/>
            </w:pPr>
            <w:r w:rsidRPr="005538B8">
              <w:rPr>
                <w:rFonts w:ascii="Century Gothic" w:hAnsi="Century Gothic"/>
                <w:sz w:val="20"/>
                <w:szCs w:val="20"/>
              </w:rPr>
              <w:t>Abaixador De Língua - (espátula de madeira), descartável, formato convencional liso, superfície e bordas perfeitamente acabadas, comprimento 14 cm formato tipo espátula largura 1,50</w:t>
            </w:r>
            <w:r>
              <w:rPr>
                <w:rFonts w:ascii="Century Gothic" w:hAnsi="Century Gothic"/>
                <w:sz w:val="20"/>
                <w:szCs w:val="20"/>
              </w:rPr>
              <w:t xml:space="preserve"> cm espessura 2mm.</w:t>
            </w:r>
          </w:p>
        </w:tc>
        <w:tc>
          <w:tcPr>
            <w:tcW w:w="1327" w:type="dxa"/>
          </w:tcPr>
          <w:p w14:paraId="59587723" w14:textId="77777777" w:rsidR="00FE12F7" w:rsidRPr="00AE32AD" w:rsidRDefault="00FE12F7" w:rsidP="00C35E8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5F63CD">
              <w:rPr>
                <w:rFonts w:ascii="Century Gothic" w:hAnsi="Century Gothic"/>
                <w:sz w:val="20"/>
                <w:szCs w:val="20"/>
              </w:rPr>
              <w:t>Pacote com 100 Unidades</w:t>
            </w:r>
          </w:p>
        </w:tc>
        <w:tc>
          <w:tcPr>
            <w:tcW w:w="992" w:type="dxa"/>
            <w:gridSpan w:val="2"/>
          </w:tcPr>
          <w:p w14:paraId="31DF514F" w14:textId="77777777" w:rsidR="00FE12F7" w:rsidRDefault="00FE12F7" w:rsidP="00C35E8B">
            <w:pPr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10</w:t>
            </w:r>
          </w:p>
        </w:tc>
        <w:tc>
          <w:tcPr>
            <w:tcW w:w="1371" w:type="dxa"/>
          </w:tcPr>
          <w:p w14:paraId="5F3F0423" w14:textId="77777777" w:rsidR="00FE12F7" w:rsidRPr="00AE32AD" w:rsidRDefault="00FE12F7" w:rsidP="00C35E8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R$ 3,53</w:t>
            </w:r>
          </w:p>
        </w:tc>
        <w:tc>
          <w:tcPr>
            <w:tcW w:w="1557" w:type="dxa"/>
          </w:tcPr>
          <w:p w14:paraId="0F8E94A6" w14:textId="53C0F89A" w:rsidR="00FE12F7" w:rsidRPr="00AE32AD" w:rsidRDefault="00FE12F7" w:rsidP="00C35E8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FE12F7" w14:paraId="60FC8C6A" w14:textId="77777777" w:rsidTr="00C35E8B">
        <w:trPr>
          <w:trHeight w:val="1695"/>
        </w:trPr>
        <w:tc>
          <w:tcPr>
            <w:tcW w:w="953" w:type="dxa"/>
          </w:tcPr>
          <w:p w14:paraId="742C6A8E" w14:textId="77777777" w:rsidR="00FE12F7" w:rsidRDefault="00FE12F7" w:rsidP="00C35E8B">
            <w:pPr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lastRenderedPageBreak/>
              <w:t>11</w:t>
            </w:r>
          </w:p>
        </w:tc>
        <w:tc>
          <w:tcPr>
            <w:tcW w:w="1270" w:type="dxa"/>
          </w:tcPr>
          <w:p w14:paraId="6700C058" w14:textId="77777777" w:rsidR="00FE12F7" w:rsidRDefault="00FE12F7" w:rsidP="00C35E8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t>363482</w:t>
            </w:r>
          </w:p>
        </w:tc>
        <w:tc>
          <w:tcPr>
            <w:tcW w:w="2844" w:type="dxa"/>
          </w:tcPr>
          <w:p w14:paraId="22DFEC6D" w14:textId="77777777" w:rsidR="00FE12F7" w:rsidRPr="005538B8" w:rsidRDefault="00FE12F7" w:rsidP="00C35E8B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  <w:r>
              <w:t xml:space="preserve">Coletor material </w:t>
            </w:r>
            <w:proofErr w:type="spellStart"/>
            <w:r>
              <w:t>pérfurocortante</w:t>
            </w:r>
            <w:proofErr w:type="spellEnd"/>
            <w:r>
              <w:t>, material: papelão, capacidade total: 13 l, acessórios: alças rígidas e tampa, componentes adicionais: revestimento interno em polietileno alta densidade, tipo uso: descartável</w:t>
            </w:r>
          </w:p>
        </w:tc>
        <w:tc>
          <w:tcPr>
            <w:tcW w:w="1327" w:type="dxa"/>
          </w:tcPr>
          <w:p w14:paraId="037DE020" w14:textId="77777777" w:rsidR="00FE12F7" w:rsidRPr="005F63CD" w:rsidRDefault="00FE12F7" w:rsidP="00C35E8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Unidade</w:t>
            </w:r>
          </w:p>
        </w:tc>
        <w:tc>
          <w:tcPr>
            <w:tcW w:w="992" w:type="dxa"/>
            <w:gridSpan w:val="2"/>
          </w:tcPr>
          <w:p w14:paraId="0F0BECE4" w14:textId="77777777" w:rsidR="00FE12F7" w:rsidRDefault="00FE12F7" w:rsidP="00C35E8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20</w:t>
            </w:r>
          </w:p>
        </w:tc>
        <w:tc>
          <w:tcPr>
            <w:tcW w:w="1371" w:type="dxa"/>
          </w:tcPr>
          <w:p w14:paraId="578BA252" w14:textId="77777777" w:rsidR="00FE12F7" w:rsidRDefault="00FE12F7" w:rsidP="00C35E8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R$ 4,25</w:t>
            </w:r>
          </w:p>
        </w:tc>
        <w:tc>
          <w:tcPr>
            <w:tcW w:w="1557" w:type="dxa"/>
          </w:tcPr>
          <w:p w14:paraId="22DF062C" w14:textId="2D0E1D50" w:rsidR="00FE12F7" w:rsidRDefault="00FE12F7" w:rsidP="00C35E8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FE12F7" w14:paraId="0B23D27D" w14:textId="77777777" w:rsidTr="00C35E8B">
        <w:trPr>
          <w:trHeight w:val="1695"/>
        </w:trPr>
        <w:tc>
          <w:tcPr>
            <w:tcW w:w="953" w:type="dxa"/>
          </w:tcPr>
          <w:p w14:paraId="53A3B4D2" w14:textId="77777777" w:rsidR="00FE12F7" w:rsidRDefault="00FE12F7" w:rsidP="00C35E8B">
            <w:pPr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12</w:t>
            </w:r>
          </w:p>
        </w:tc>
        <w:tc>
          <w:tcPr>
            <w:tcW w:w="1270" w:type="dxa"/>
          </w:tcPr>
          <w:p w14:paraId="4A5CAEDC" w14:textId="77777777" w:rsidR="00FE12F7" w:rsidRDefault="00FE12F7" w:rsidP="00C35E8B">
            <w:pPr>
              <w:jc w:val="center"/>
            </w:pPr>
            <w:r>
              <w:t>448285</w:t>
            </w:r>
          </w:p>
        </w:tc>
        <w:tc>
          <w:tcPr>
            <w:tcW w:w="2844" w:type="dxa"/>
          </w:tcPr>
          <w:p w14:paraId="60AD0E34" w14:textId="77777777" w:rsidR="00FE12F7" w:rsidRDefault="00FE12F7" w:rsidP="00C35E8B">
            <w:pPr>
              <w:jc w:val="both"/>
            </w:pPr>
            <w:r>
              <w:t xml:space="preserve">Detergente enzimático, composição: a base de amilase, protease, lipase e </w:t>
            </w:r>
            <w:proofErr w:type="spellStart"/>
            <w:r>
              <w:t>carboidrase</w:t>
            </w:r>
            <w:proofErr w:type="spellEnd"/>
            <w:r>
              <w:t xml:space="preserve">, composição </w:t>
            </w:r>
            <w:proofErr w:type="spellStart"/>
            <w:r>
              <w:t>ii</w:t>
            </w:r>
            <w:proofErr w:type="spellEnd"/>
            <w:r>
              <w:t xml:space="preserve">: </w:t>
            </w:r>
            <w:proofErr w:type="spellStart"/>
            <w:r>
              <w:t>mananase</w:t>
            </w:r>
            <w:proofErr w:type="spellEnd"/>
            <w:r>
              <w:t xml:space="preserve">, celulase e peptidase OBS: </w:t>
            </w:r>
            <w:proofErr w:type="spellStart"/>
            <w:r>
              <w:t>Riozyme</w:t>
            </w:r>
            <w:proofErr w:type="spellEnd"/>
            <w:r>
              <w:t xml:space="preserve"> e sabão neutro</w:t>
            </w:r>
          </w:p>
        </w:tc>
        <w:tc>
          <w:tcPr>
            <w:tcW w:w="1327" w:type="dxa"/>
          </w:tcPr>
          <w:p w14:paraId="6A06CA63" w14:textId="77777777" w:rsidR="00FE12F7" w:rsidRDefault="00FE12F7" w:rsidP="00C35E8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5F63CD">
              <w:rPr>
                <w:rFonts w:ascii="Century Gothic" w:hAnsi="Century Gothic"/>
                <w:sz w:val="20"/>
                <w:szCs w:val="20"/>
              </w:rPr>
              <w:t>Galão de 5 L</w:t>
            </w:r>
          </w:p>
        </w:tc>
        <w:tc>
          <w:tcPr>
            <w:tcW w:w="992" w:type="dxa"/>
            <w:gridSpan w:val="2"/>
          </w:tcPr>
          <w:p w14:paraId="218F2E94" w14:textId="77777777" w:rsidR="00FE12F7" w:rsidRDefault="00FE12F7" w:rsidP="00C35E8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5</w:t>
            </w:r>
          </w:p>
        </w:tc>
        <w:tc>
          <w:tcPr>
            <w:tcW w:w="1371" w:type="dxa"/>
          </w:tcPr>
          <w:p w14:paraId="0CFAABDA" w14:textId="77777777" w:rsidR="00FE12F7" w:rsidRDefault="00FE12F7" w:rsidP="00C35E8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R$ 92,59</w:t>
            </w:r>
          </w:p>
        </w:tc>
        <w:tc>
          <w:tcPr>
            <w:tcW w:w="1557" w:type="dxa"/>
          </w:tcPr>
          <w:p w14:paraId="079F73A2" w14:textId="11875916" w:rsidR="00FE12F7" w:rsidRDefault="00FE12F7" w:rsidP="00C35E8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FE12F7" w14:paraId="515C3ECA" w14:textId="77777777" w:rsidTr="00C35E8B">
        <w:trPr>
          <w:trHeight w:val="1695"/>
        </w:trPr>
        <w:tc>
          <w:tcPr>
            <w:tcW w:w="953" w:type="dxa"/>
          </w:tcPr>
          <w:p w14:paraId="784EC792" w14:textId="77777777" w:rsidR="00FE12F7" w:rsidRDefault="00FE12F7" w:rsidP="00C35E8B">
            <w:pPr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13</w:t>
            </w:r>
          </w:p>
        </w:tc>
        <w:tc>
          <w:tcPr>
            <w:tcW w:w="1270" w:type="dxa"/>
          </w:tcPr>
          <w:p w14:paraId="014B14CB" w14:textId="77777777" w:rsidR="00FE12F7" w:rsidRDefault="00FE12F7" w:rsidP="00C35E8B">
            <w:pPr>
              <w:jc w:val="center"/>
            </w:pPr>
            <w:r>
              <w:t>461270</w:t>
            </w:r>
          </w:p>
        </w:tc>
        <w:tc>
          <w:tcPr>
            <w:tcW w:w="2844" w:type="dxa"/>
          </w:tcPr>
          <w:p w14:paraId="386960D3" w14:textId="77777777" w:rsidR="00FE12F7" w:rsidRDefault="00FE12F7" w:rsidP="00C35E8B">
            <w:pPr>
              <w:jc w:val="both"/>
            </w:pPr>
            <w:r>
              <w:t xml:space="preserve">Eletrodo, aplicação 1: p, monitorização </w:t>
            </w:r>
            <w:proofErr w:type="spellStart"/>
            <w:r>
              <w:t>neuro</w:t>
            </w:r>
            <w:proofErr w:type="spellEnd"/>
            <w:r>
              <w:t xml:space="preserve">, modelo: de superfície, tipo: cúpula, material sensor: estanho, tamanhos: adulto, acessório: c, cabo compatível c, equipamento, esterilidade: reutilizável </w:t>
            </w:r>
            <w:proofErr w:type="spellStart"/>
            <w:r>
              <w:t>Obs</w:t>
            </w:r>
            <w:proofErr w:type="spellEnd"/>
            <w:r>
              <w:t xml:space="preserve">: Eletrodo de Estanho para Eletroencefalograma mínimo, 1,60m com pino de segurança, Compatível com equipamento </w:t>
            </w:r>
            <w:proofErr w:type="spellStart"/>
            <w:r>
              <w:t>Neuromap</w:t>
            </w:r>
            <w:proofErr w:type="spellEnd"/>
            <w:r>
              <w:t xml:space="preserve"> modelo EQSA242</w:t>
            </w:r>
          </w:p>
        </w:tc>
        <w:tc>
          <w:tcPr>
            <w:tcW w:w="1327" w:type="dxa"/>
          </w:tcPr>
          <w:p w14:paraId="3DB45785" w14:textId="77777777" w:rsidR="00FE12F7" w:rsidRPr="005F63CD" w:rsidRDefault="00FE12F7" w:rsidP="00C35E8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 xml:space="preserve">Unidade </w:t>
            </w:r>
          </w:p>
        </w:tc>
        <w:tc>
          <w:tcPr>
            <w:tcW w:w="992" w:type="dxa"/>
            <w:gridSpan w:val="2"/>
          </w:tcPr>
          <w:p w14:paraId="4A8E5897" w14:textId="77777777" w:rsidR="00FE12F7" w:rsidRDefault="00FE12F7" w:rsidP="00C35E8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75</w:t>
            </w:r>
          </w:p>
        </w:tc>
        <w:tc>
          <w:tcPr>
            <w:tcW w:w="1371" w:type="dxa"/>
          </w:tcPr>
          <w:p w14:paraId="51E97970" w14:textId="77777777" w:rsidR="00FE12F7" w:rsidRDefault="00FE12F7" w:rsidP="00C35E8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R$ 138,,00</w:t>
            </w:r>
          </w:p>
        </w:tc>
        <w:tc>
          <w:tcPr>
            <w:tcW w:w="1557" w:type="dxa"/>
          </w:tcPr>
          <w:p w14:paraId="04E49CB3" w14:textId="10715E5D" w:rsidR="00FE12F7" w:rsidRDefault="00FE12F7" w:rsidP="00C35E8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FE12F7" w14:paraId="643993B4" w14:textId="77777777" w:rsidTr="00C35E8B">
        <w:trPr>
          <w:trHeight w:val="1695"/>
        </w:trPr>
        <w:tc>
          <w:tcPr>
            <w:tcW w:w="953" w:type="dxa"/>
          </w:tcPr>
          <w:p w14:paraId="5AE1BB53" w14:textId="77777777" w:rsidR="00FE12F7" w:rsidRDefault="00FE12F7" w:rsidP="00C35E8B">
            <w:pPr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14</w:t>
            </w:r>
          </w:p>
        </w:tc>
        <w:tc>
          <w:tcPr>
            <w:tcW w:w="1270" w:type="dxa"/>
          </w:tcPr>
          <w:p w14:paraId="20DC473B" w14:textId="77777777" w:rsidR="00FE12F7" w:rsidRDefault="00FE12F7" w:rsidP="00C35E8B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>
              <w:t>461243</w:t>
            </w:r>
          </w:p>
          <w:p w14:paraId="3DA56160" w14:textId="77777777" w:rsidR="00FE12F7" w:rsidRDefault="00FE12F7" w:rsidP="00C35E8B">
            <w:pPr>
              <w:jc w:val="center"/>
            </w:pPr>
          </w:p>
        </w:tc>
        <w:tc>
          <w:tcPr>
            <w:tcW w:w="2844" w:type="dxa"/>
          </w:tcPr>
          <w:p w14:paraId="0C956988" w14:textId="77777777" w:rsidR="00FE12F7" w:rsidRDefault="00FE12F7" w:rsidP="00C35E8B">
            <w:pPr>
              <w:jc w:val="both"/>
            </w:pPr>
            <w:r>
              <w:t xml:space="preserve">Eletrodo, aplicação 1: p, monitorização cardíaca - </w:t>
            </w:r>
            <w:proofErr w:type="spellStart"/>
            <w:r>
              <w:t>ecg</w:t>
            </w:r>
            <w:proofErr w:type="spellEnd"/>
            <w:r>
              <w:t xml:space="preserve">, modelo: de superfície, tipo: adesivo, material sensor: </w:t>
            </w:r>
            <w:proofErr w:type="spellStart"/>
            <w:r>
              <w:t>prata,prata</w:t>
            </w:r>
            <w:proofErr w:type="spellEnd"/>
            <w:r>
              <w:t xml:space="preserve"> clorada, adicional 1: c, gel condutor, tamanhos: adulto, acessório: s, cabo, esterilidade: uso único </w:t>
            </w:r>
            <w:proofErr w:type="spellStart"/>
            <w:r>
              <w:t>Obs</w:t>
            </w:r>
            <w:proofErr w:type="spellEnd"/>
            <w:r>
              <w:t xml:space="preserve">: Eletrodo Descartável Para Monitoração Cardíaca - Dorso de espuma, gel sólido, adesivo acrílico </w:t>
            </w:r>
            <w:proofErr w:type="spellStart"/>
            <w:r>
              <w:t>hipoalergênico</w:t>
            </w:r>
            <w:proofErr w:type="spellEnd"/>
            <w:r>
              <w:t xml:space="preserve">, pino de aço inoxidável e </w:t>
            </w:r>
            <w:proofErr w:type="spellStart"/>
            <w:r>
              <w:t>contrapino</w:t>
            </w:r>
            <w:proofErr w:type="spellEnd"/>
            <w:r>
              <w:t xml:space="preserve"> de Cloreto de Prata (</w:t>
            </w:r>
            <w:proofErr w:type="spellStart"/>
            <w:r>
              <w:t>AgCl</w:t>
            </w:r>
            <w:proofErr w:type="spellEnd"/>
            <w:r>
              <w:t>)</w:t>
            </w:r>
          </w:p>
        </w:tc>
        <w:tc>
          <w:tcPr>
            <w:tcW w:w="1327" w:type="dxa"/>
          </w:tcPr>
          <w:p w14:paraId="5AFE4F16" w14:textId="77777777" w:rsidR="00FE12F7" w:rsidRPr="005F63CD" w:rsidRDefault="00FE12F7" w:rsidP="00C35E8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Unidade</w:t>
            </w:r>
          </w:p>
        </w:tc>
        <w:tc>
          <w:tcPr>
            <w:tcW w:w="992" w:type="dxa"/>
            <w:gridSpan w:val="2"/>
          </w:tcPr>
          <w:p w14:paraId="692CE02C" w14:textId="77777777" w:rsidR="00FE12F7" w:rsidRDefault="00FE12F7" w:rsidP="00C35E8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10.000</w:t>
            </w:r>
          </w:p>
        </w:tc>
        <w:tc>
          <w:tcPr>
            <w:tcW w:w="1371" w:type="dxa"/>
          </w:tcPr>
          <w:p w14:paraId="79A0E860" w14:textId="77777777" w:rsidR="00FE12F7" w:rsidRDefault="00FE12F7" w:rsidP="00C35E8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R$ 1,88</w:t>
            </w:r>
          </w:p>
        </w:tc>
        <w:tc>
          <w:tcPr>
            <w:tcW w:w="1557" w:type="dxa"/>
          </w:tcPr>
          <w:p w14:paraId="2CFF9666" w14:textId="683DC031" w:rsidR="00FE12F7" w:rsidRDefault="00FE12F7" w:rsidP="00C35E8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FE12F7" w14:paraId="00C93008" w14:textId="77777777" w:rsidTr="00C35E8B">
        <w:trPr>
          <w:trHeight w:val="1695"/>
        </w:trPr>
        <w:tc>
          <w:tcPr>
            <w:tcW w:w="953" w:type="dxa"/>
          </w:tcPr>
          <w:p w14:paraId="0FE459A1" w14:textId="77777777" w:rsidR="00FE12F7" w:rsidRDefault="00FE12F7" w:rsidP="00C35E8B">
            <w:pPr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lastRenderedPageBreak/>
              <w:t>15</w:t>
            </w:r>
          </w:p>
        </w:tc>
        <w:tc>
          <w:tcPr>
            <w:tcW w:w="1270" w:type="dxa"/>
          </w:tcPr>
          <w:p w14:paraId="464F24EB" w14:textId="77777777" w:rsidR="00FE12F7" w:rsidRDefault="00FE12F7" w:rsidP="00C35E8B">
            <w:pPr>
              <w:jc w:val="center"/>
            </w:pPr>
            <w:r>
              <w:t>438929</w:t>
            </w:r>
          </w:p>
        </w:tc>
        <w:tc>
          <w:tcPr>
            <w:tcW w:w="2844" w:type="dxa"/>
          </w:tcPr>
          <w:p w14:paraId="65482462" w14:textId="77777777" w:rsidR="00FE12F7" w:rsidRDefault="00FE12F7" w:rsidP="00C35E8B">
            <w:pPr>
              <w:jc w:val="both"/>
            </w:pPr>
            <w:r>
              <w:t xml:space="preserve">Gel, composição: a base de água, características adicionais: </w:t>
            </w:r>
            <w:proofErr w:type="spellStart"/>
            <w:r>
              <w:t>ph</w:t>
            </w:r>
            <w:proofErr w:type="spellEnd"/>
            <w:r>
              <w:t xml:space="preserve"> neutro </w:t>
            </w:r>
            <w:proofErr w:type="spellStart"/>
            <w:r>
              <w:t>Obs</w:t>
            </w:r>
            <w:proofErr w:type="spellEnd"/>
            <w:r>
              <w:t>: Gel para Ultrassonografia, 1Kg</w:t>
            </w:r>
          </w:p>
        </w:tc>
        <w:tc>
          <w:tcPr>
            <w:tcW w:w="1327" w:type="dxa"/>
          </w:tcPr>
          <w:p w14:paraId="1BA8BBB7" w14:textId="77777777" w:rsidR="00FE12F7" w:rsidRDefault="00FE12F7" w:rsidP="00C35E8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E70185">
              <w:rPr>
                <w:rFonts w:ascii="Century Gothic" w:hAnsi="Century Gothic"/>
                <w:sz w:val="20"/>
                <w:szCs w:val="20"/>
              </w:rPr>
              <w:t>Frasco 1000 ml</w:t>
            </w:r>
          </w:p>
        </w:tc>
        <w:tc>
          <w:tcPr>
            <w:tcW w:w="992" w:type="dxa"/>
            <w:gridSpan w:val="2"/>
          </w:tcPr>
          <w:p w14:paraId="3336157A" w14:textId="77777777" w:rsidR="00FE12F7" w:rsidRDefault="00FE12F7" w:rsidP="00C35E8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100</w:t>
            </w:r>
          </w:p>
        </w:tc>
        <w:tc>
          <w:tcPr>
            <w:tcW w:w="1371" w:type="dxa"/>
          </w:tcPr>
          <w:p w14:paraId="3CE2B36D" w14:textId="77777777" w:rsidR="00FE12F7" w:rsidRDefault="00FE12F7" w:rsidP="00C35E8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R$ 10,44</w:t>
            </w:r>
          </w:p>
        </w:tc>
        <w:tc>
          <w:tcPr>
            <w:tcW w:w="1557" w:type="dxa"/>
          </w:tcPr>
          <w:p w14:paraId="600A28B9" w14:textId="240310AA" w:rsidR="00FE12F7" w:rsidRDefault="00FE12F7" w:rsidP="00C35E8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FE12F7" w14:paraId="596FCC83" w14:textId="77777777" w:rsidTr="00C35E8B">
        <w:trPr>
          <w:trHeight w:val="1695"/>
        </w:trPr>
        <w:tc>
          <w:tcPr>
            <w:tcW w:w="953" w:type="dxa"/>
          </w:tcPr>
          <w:p w14:paraId="414448D2" w14:textId="77777777" w:rsidR="00FE12F7" w:rsidRDefault="00FE12F7" w:rsidP="00C35E8B">
            <w:pPr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16</w:t>
            </w:r>
          </w:p>
        </w:tc>
        <w:tc>
          <w:tcPr>
            <w:tcW w:w="1270" w:type="dxa"/>
          </w:tcPr>
          <w:p w14:paraId="73AA76AE" w14:textId="77777777" w:rsidR="00FE12F7" w:rsidRDefault="00FE12F7" w:rsidP="00C35E8B">
            <w:pPr>
              <w:jc w:val="center"/>
            </w:pPr>
            <w:r>
              <w:t>4371170</w:t>
            </w:r>
          </w:p>
        </w:tc>
        <w:tc>
          <w:tcPr>
            <w:tcW w:w="2844" w:type="dxa"/>
          </w:tcPr>
          <w:p w14:paraId="6D97E712" w14:textId="77777777" w:rsidR="00FE12F7" w:rsidRDefault="00FE12F7" w:rsidP="00C35E8B">
            <w:pPr>
              <w:jc w:val="both"/>
            </w:pPr>
            <w:r>
              <w:t xml:space="preserve">Cateter periférico, aplicação: venoso, modelo: tipo escalpe, material agulha: agulha aço inox, diâmetro: 21 </w:t>
            </w:r>
            <w:proofErr w:type="spellStart"/>
            <w:r>
              <w:t>gau</w:t>
            </w:r>
            <w:proofErr w:type="spellEnd"/>
            <w:r>
              <w:t xml:space="preserve">, componente adicional: c, asa de fixação, tubo extensor, conector: conector padrão c, tampa, tipo uso: estéril, descartável, embalagem individual OBS: </w:t>
            </w:r>
            <w:proofErr w:type="spellStart"/>
            <w:r>
              <w:t>Scalp</w:t>
            </w:r>
            <w:proofErr w:type="spellEnd"/>
            <w:r>
              <w:t xml:space="preserve"> Nº 21</w:t>
            </w:r>
          </w:p>
        </w:tc>
        <w:tc>
          <w:tcPr>
            <w:tcW w:w="1327" w:type="dxa"/>
          </w:tcPr>
          <w:p w14:paraId="77889319" w14:textId="77777777" w:rsidR="00FE12F7" w:rsidRPr="00E70185" w:rsidRDefault="00FE12F7" w:rsidP="00C35E8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Unidade</w:t>
            </w:r>
          </w:p>
        </w:tc>
        <w:tc>
          <w:tcPr>
            <w:tcW w:w="992" w:type="dxa"/>
            <w:gridSpan w:val="2"/>
          </w:tcPr>
          <w:p w14:paraId="4D802622" w14:textId="77777777" w:rsidR="00FE12F7" w:rsidRDefault="00FE12F7" w:rsidP="00C35E8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200</w:t>
            </w:r>
          </w:p>
        </w:tc>
        <w:tc>
          <w:tcPr>
            <w:tcW w:w="1371" w:type="dxa"/>
          </w:tcPr>
          <w:p w14:paraId="4843D086" w14:textId="77777777" w:rsidR="00FE12F7" w:rsidRDefault="00FE12F7" w:rsidP="00C35E8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R$ 0,51</w:t>
            </w:r>
          </w:p>
        </w:tc>
        <w:tc>
          <w:tcPr>
            <w:tcW w:w="1557" w:type="dxa"/>
          </w:tcPr>
          <w:p w14:paraId="6CA38D47" w14:textId="24A2FCB6" w:rsidR="00FE12F7" w:rsidRDefault="00FE12F7" w:rsidP="00C35E8B">
            <w:pPr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FE12F7" w14:paraId="0F038417" w14:textId="77777777" w:rsidTr="00C35E8B">
        <w:trPr>
          <w:trHeight w:val="3710"/>
        </w:trPr>
        <w:tc>
          <w:tcPr>
            <w:tcW w:w="953" w:type="dxa"/>
          </w:tcPr>
          <w:p w14:paraId="310590D6" w14:textId="77777777" w:rsidR="00FE12F7" w:rsidRDefault="00FE12F7" w:rsidP="00C35E8B">
            <w:pPr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17</w:t>
            </w:r>
          </w:p>
        </w:tc>
        <w:tc>
          <w:tcPr>
            <w:tcW w:w="1270" w:type="dxa"/>
          </w:tcPr>
          <w:p w14:paraId="3D923404" w14:textId="77777777" w:rsidR="00FE12F7" w:rsidRDefault="00FE12F7" w:rsidP="00C35E8B">
            <w:pPr>
              <w:jc w:val="center"/>
            </w:pPr>
            <w:r>
              <w:t>437171</w:t>
            </w:r>
          </w:p>
        </w:tc>
        <w:tc>
          <w:tcPr>
            <w:tcW w:w="2844" w:type="dxa"/>
          </w:tcPr>
          <w:p w14:paraId="2CE241DD" w14:textId="77777777" w:rsidR="00FE12F7" w:rsidRDefault="00FE12F7" w:rsidP="00C35E8B">
            <w:pPr>
              <w:jc w:val="both"/>
            </w:pPr>
            <w:r>
              <w:t xml:space="preserve">Cateter periférico, aplicação: venoso, modelo: tipo escalpe, material agulha: agulha aço inox, diâmetro: 23 </w:t>
            </w:r>
            <w:proofErr w:type="spellStart"/>
            <w:r>
              <w:t>gau</w:t>
            </w:r>
            <w:proofErr w:type="spellEnd"/>
            <w:r>
              <w:t xml:space="preserve">, componente adicional: c, asa de fixação, tubo extensor, conector: conector padrão c, tampa, tipo uso: estéril, descartável, embalagem individual OBS: </w:t>
            </w:r>
            <w:proofErr w:type="spellStart"/>
            <w:r>
              <w:t>Scalp</w:t>
            </w:r>
            <w:proofErr w:type="spellEnd"/>
            <w:r>
              <w:t xml:space="preserve"> Nº 23</w:t>
            </w:r>
          </w:p>
        </w:tc>
        <w:tc>
          <w:tcPr>
            <w:tcW w:w="1327" w:type="dxa"/>
          </w:tcPr>
          <w:p w14:paraId="7F058EE7" w14:textId="77777777" w:rsidR="00FE12F7" w:rsidRPr="00E70185" w:rsidRDefault="00FE12F7" w:rsidP="00C35E8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 xml:space="preserve">Unidade </w:t>
            </w:r>
          </w:p>
        </w:tc>
        <w:tc>
          <w:tcPr>
            <w:tcW w:w="992" w:type="dxa"/>
            <w:gridSpan w:val="2"/>
          </w:tcPr>
          <w:p w14:paraId="13482909" w14:textId="77777777" w:rsidR="00FE12F7" w:rsidRDefault="00FE12F7" w:rsidP="00C35E8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200</w:t>
            </w:r>
          </w:p>
        </w:tc>
        <w:tc>
          <w:tcPr>
            <w:tcW w:w="1371" w:type="dxa"/>
          </w:tcPr>
          <w:p w14:paraId="525AEE26" w14:textId="77777777" w:rsidR="00FE12F7" w:rsidRDefault="00FE12F7" w:rsidP="00C35E8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R$ 1,67</w:t>
            </w:r>
          </w:p>
        </w:tc>
        <w:tc>
          <w:tcPr>
            <w:tcW w:w="1557" w:type="dxa"/>
          </w:tcPr>
          <w:p w14:paraId="056F0445" w14:textId="1BC59960" w:rsidR="00FE12F7" w:rsidRDefault="00FE12F7" w:rsidP="00C35E8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FE12F7" w14:paraId="30300EE2" w14:textId="77777777" w:rsidTr="00C35E8B">
        <w:trPr>
          <w:trHeight w:val="1695"/>
        </w:trPr>
        <w:tc>
          <w:tcPr>
            <w:tcW w:w="953" w:type="dxa"/>
          </w:tcPr>
          <w:p w14:paraId="14EF229A" w14:textId="77777777" w:rsidR="00FE12F7" w:rsidRDefault="00FE12F7" w:rsidP="00C35E8B">
            <w:pPr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18</w:t>
            </w:r>
          </w:p>
        </w:tc>
        <w:tc>
          <w:tcPr>
            <w:tcW w:w="1270" w:type="dxa"/>
          </w:tcPr>
          <w:p w14:paraId="350F22EC" w14:textId="77777777" w:rsidR="00FE12F7" w:rsidRDefault="00FE12F7" w:rsidP="00C35E8B">
            <w:pPr>
              <w:jc w:val="center"/>
            </w:pPr>
            <w:r>
              <w:t>437186</w:t>
            </w:r>
          </w:p>
        </w:tc>
        <w:tc>
          <w:tcPr>
            <w:tcW w:w="2844" w:type="dxa"/>
          </w:tcPr>
          <w:p w14:paraId="20BB7B52" w14:textId="77777777" w:rsidR="00FE12F7" w:rsidRDefault="00FE12F7" w:rsidP="00C35E8B">
            <w:pPr>
              <w:jc w:val="both"/>
            </w:pPr>
            <w:r>
              <w:t xml:space="preserve">Cateter periférico, material cateter: polímero radiopaco, aplicação: venoso, material agulha: agulha aço inox, diâmetro: 24 </w:t>
            </w:r>
            <w:proofErr w:type="spellStart"/>
            <w:r>
              <w:t>gau</w:t>
            </w:r>
            <w:proofErr w:type="spellEnd"/>
            <w:r>
              <w:t xml:space="preserve">, comprimento: cerca 20 mm, </w:t>
            </w:r>
            <w:proofErr w:type="spellStart"/>
            <w:r>
              <w:t>conector:conector</w:t>
            </w:r>
            <w:proofErr w:type="spellEnd"/>
            <w:r>
              <w:t xml:space="preserve"> padrão, componente 1: câmara refluxo c, filtro, tipo uso: estéril, descartável, embalagem individual OBS: </w:t>
            </w:r>
            <w:proofErr w:type="spellStart"/>
            <w:r>
              <w:t>Jelco</w:t>
            </w:r>
            <w:proofErr w:type="spellEnd"/>
            <w:r>
              <w:t xml:space="preserve"> nº 24</w:t>
            </w:r>
          </w:p>
        </w:tc>
        <w:tc>
          <w:tcPr>
            <w:tcW w:w="1327" w:type="dxa"/>
          </w:tcPr>
          <w:p w14:paraId="5376CC7C" w14:textId="77777777" w:rsidR="00FE12F7" w:rsidRPr="00E70185" w:rsidRDefault="00FE12F7" w:rsidP="00C35E8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 xml:space="preserve">Unidade </w:t>
            </w:r>
          </w:p>
        </w:tc>
        <w:tc>
          <w:tcPr>
            <w:tcW w:w="992" w:type="dxa"/>
            <w:gridSpan w:val="2"/>
          </w:tcPr>
          <w:p w14:paraId="0F8F86C5" w14:textId="77777777" w:rsidR="00FE12F7" w:rsidRDefault="00FE12F7" w:rsidP="00C35E8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150</w:t>
            </w:r>
          </w:p>
        </w:tc>
        <w:tc>
          <w:tcPr>
            <w:tcW w:w="1371" w:type="dxa"/>
          </w:tcPr>
          <w:p w14:paraId="1031DF41" w14:textId="77777777" w:rsidR="00FE12F7" w:rsidRDefault="00FE12F7" w:rsidP="00C35E8B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R$ 1,80</w:t>
            </w:r>
          </w:p>
        </w:tc>
        <w:tc>
          <w:tcPr>
            <w:tcW w:w="1557" w:type="dxa"/>
          </w:tcPr>
          <w:p w14:paraId="644E701E" w14:textId="0699C7C1" w:rsidR="00FE12F7" w:rsidRDefault="00FE12F7" w:rsidP="00C35E8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FE12F7" w14:paraId="0162A6FE" w14:textId="77777777" w:rsidTr="00C35E8B">
        <w:trPr>
          <w:trHeight w:val="1695"/>
        </w:trPr>
        <w:tc>
          <w:tcPr>
            <w:tcW w:w="953" w:type="dxa"/>
          </w:tcPr>
          <w:p w14:paraId="3EB7C1BA" w14:textId="77777777" w:rsidR="00FE12F7" w:rsidRDefault="00FE12F7" w:rsidP="00C35E8B">
            <w:pPr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19</w:t>
            </w:r>
          </w:p>
        </w:tc>
        <w:tc>
          <w:tcPr>
            <w:tcW w:w="1270" w:type="dxa"/>
          </w:tcPr>
          <w:p w14:paraId="2A8FDD4E" w14:textId="77777777" w:rsidR="00FE12F7" w:rsidRDefault="00FE12F7" w:rsidP="00C35E8B">
            <w:pPr>
              <w:jc w:val="center"/>
            </w:pPr>
            <w:r>
              <w:t>441983</w:t>
            </w:r>
          </w:p>
        </w:tc>
        <w:tc>
          <w:tcPr>
            <w:tcW w:w="2844" w:type="dxa"/>
          </w:tcPr>
          <w:p w14:paraId="6C29BFEB" w14:textId="77777777" w:rsidR="00FE12F7" w:rsidRDefault="00FE12F7" w:rsidP="00C35E8B">
            <w:pPr>
              <w:jc w:val="both"/>
            </w:pPr>
            <w:proofErr w:type="spellStart"/>
            <w:r>
              <w:t>Oxímetro</w:t>
            </w:r>
            <w:proofErr w:type="spellEnd"/>
            <w:r>
              <w:t xml:space="preserve">, tipo: dedo, faixa medição saturação 1: 0 a 100%, faixa medição pulso 1: cerca de 20 a 250 </w:t>
            </w:r>
            <w:proofErr w:type="spellStart"/>
            <w:r>
              <w:t>bpm</w:t>
            </w:r>
            <w:proofErr w:type="spellEnd"/>
            <w:r>
              <w:t>, autonomia sistema 1: cerca 24 h, alimentação: pilha, acessórios: c, sensor</w:t>
            </w:r>
          </w:p>
        </w:tc>
        <w:tc>
          <w:tcPr>
            <w:tcW w:w="1327" w:type="dxa"/>
          </w:tcPr>
          <w:p w14:paraId="18B47842" w14:textId="77777777" w:rsidR="00FE12F7" w:rsidRPr="00E70185" w:rsidRDefault="00FE12F7" w:rsidP="00C35E8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 xml:space="preserve">Unidade </w:t>
            </w:r>
          </w:p>
        </w:tc>
        <w:tc>
          <w:tcPr>
            <w:tcW w:w="992" w:type="dxa"/>
            <w:gridSpan w:val="2"/>
          </w:tcPr>
          <w:p w14:paraId="5E764661" w14:textId="77777777" w:rsidR="00FE12F7" w:rsidRDefault="00FE12F7" w:rsidP="00C35E8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05</w:t>
            </w:r>
          </w:p>
        </w:tc>
        <w:tc>
          <w:tcPr>
            <w:tcW w:w="1371" w:type="dxa"/>
          </w:tcPr>
          <w:p w14:paraId="7A76DF3C" w14:textId="77777777" w:rsidR="00FE12F7" w:rsidRDefault="00FE12F7" w:rsidP="00C35E8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R$ 213,64</w:t>
            </w:r>
          </w:p>
        </w:tc>
        <w:tc>
          <w:tcPr>
            <w:tcW w:w="1557" w:type="dxa"/>
          </w:tcPr>
          <w:p w14:paraId="3D5F057F" w14:textId="5490DC5A" w:rsidR="00FE12F7" w:rsidRDefault="00FE12F7" w:rsidP="00C35E8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FE12F7" w14:paraId="1E18A0B0" w14:textId="77777777" w:rsidTr="00C35E8B">
        <w:trPr>
          <w:trHeight w:val="1695"/>
        </w:trPr>
        <w:tc>
          <w:tcPr>
            <w:tcW w:w="953" w:type="dxa"/>
          </w:tcPr>
          <w:p w14:paraId="40AD072F" w14:textId="77777777" w:rsidR="00FE12F7" w:rsidRDefault="00FE12F7" w:rsidP="00C35E8B">
            <w:pPr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lastRenderedPageBreak/>
              <w:t>20</w:t>
            </w:r>
          </w:p>
        </w:tc>
        <w:tc>
          <w:tcPr>
            <w:tcW w:w="1270" w:type="dxa"/>
          </w:tcPr>
          <w:p w14:paraId="48F976A8" w14:textId="77777777" w:rsidR="00FE12F7" w:rsidRDefault="00FE12F7" w:rsidP="00C35E8B">
            <w:pPr>
              <w:jc w:val="center"/>
            </w:pPr>
            <w:r>
              <w:t>465204</w:t>
            </w:r>
          </w:p>
        </w:tc>
        <w:tc>
          <w:tcPr>
            <w:tcW w:w="2844" w:type="dxa"/>
          </w:tcPr>
          <w:p w14:paraId="2549F582" w14:textId="77777777" w:rsidR="00FE12F7" w:rsidRDefault="00FE12F7" w:rsidP="00C35E8B">
            <w:pPr>
              <w:jc w:val="both"/>
            </w:pPr>
            <w:r>
              <w:t>Pinça p, endoscópio, tipo: biópsia, tipo ponta: concha fenestrada, tipo fio: aço inoxidável, dimensão: p, canal cerca de 2,3 mm x 180 cm, haste: haste s, isolamento, componente 2: manopla, esterilidade: esterilizável</w:t>
            </w:r>
          </w:p>
        </w:tc>
        <w:tc>
          <w:tcPr>
            <w:tcW w:w="1327" w:type="dxa"/>
          </w:tcPr>
          <w:p w14:paraId="215C33FA" w14:textId="77777777" w:rsidR="00FE12F7" w:rsidRDefault="00FE12F7" w:rsidP="00C35E8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 xml:space="preserve">Unidade </w:t>
            </w:r>
          </w:p>
        </w:tc>
        <w:tc>
          <w:tcPr>
            <w:tcW w:w="992" w:type="dxa"/>
            <w:gridSpan w:val="2"/>
          </w:tcPr>
          <w:p w14:paraId="6942B6B0" w14:textId="77777777" w:rsidR="00FE12F7" w:rsidRDefault="00FE12F7" w:rsidP="00C35E8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25</w:t>
            </w:r>
          </w:p>
        </w:tc>
        <w:tc>
          <w:tcPr>
            <w:tcW w:w="1371" w:type="dxa"/>
          </w:tcPr>
          <w:p w14:paraId="3F6778F8" w14:textId="77777777" w:rsidR="00FE12F7" w:rsidRDefault="00FE12F7" w:rsidP="00C35E8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R$ 674,00</w:t>
            </w:r>
          </w:p>
        </w:tc>
        <w:tc>
          <w:tcPr>
            <w:tcW w:w="1557" w:type="dxa"/>
          </w:tcPr>
          <w:p w14:paraId="7F98A5AB" w14:textId="54624D19" w:rsidR="00FE12F7" w:rsidRDefault="00FE12F7" w:rsidP="00C35E8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FE12F7" w14:paraId="238EC7A5" w14:textId="77777777" w:rsidTr="00C35E8B">
        <w:trPr>
          <w:trHeight w:val="1695"/>
        </w:trPr>
        <w:tc>
          <w:tcPr>
            <w:tcW w:w="953" w:type="dxa"/>
          </w:tcPr>
          <w:p w14:paraId="31D93450" w14:textId="77777777" w:rsidR="00FE12F7" w:rsidRDefault="00FE12F7" w:rsidP="00C35E8B">
            <w:pPr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21</w:t>
            </w:r>
          </w:p>
        </w:tc>
        <w:tc>
          <w:tcPr>
            <w:tcW w:w="1270" w:type="dxa"/>
          </w:tcPr>
          <w:p w14:paraId="74B8B9A0" w14:textId="77777777" w:rsidR="00FE12F7" w:rsidRDefault="00FE12F7" w:rsidP="00C35E8B">
            <w:pPr>
              <w:jc w:val="center"/>
            </w:pPr>
            <w:r>
              <w:t>432340</w:t>
            </w:r>
          </w:p>
        </w:tc>
        <w:tc>
          <w:tcPr>
            <w:tcW w:w="2844" w:type="dxa"/>
          </w:tcPr>
          <w:p w14:paraId="6DB623C9" w14:textId="77777777" w:rsidR="00FE12F7" w:rsidRDefault="00FE12F7" w:rsidP="00C35E8B">
            <w:pPr>
              <w:jc w:val="both"/>
            </w:pPr>
            <w:proofErr w:type="spellStart"/>
            <w:r>
              <w:t>Retossigmoidoscópio</w:t>
            </w:r>
            <w:proofErr w:type="spellEnd"/>
            <w:r>
              <w:t xml:space="preserve">, tipo: rígido, dimensões: diâmetro distal 20mm, proximal 23mm, comprimento: comprimento cerca de 320mm, tipo uso: descartável </w:t>
            </w:r>
            <w:proofErr w:type="spellStart"/>
            <w:r>
              <w:t>Obs</w:t>
            </w:r>
            <w:proofErr w:type="spellEnd"/>
            <w:r>
              <w:t>: 25cm x 19mm.</w:t>
            </w:r>
          </w:p>
        </w:tc>
        <w:tc>
          <w:tcPr>
            <w:tcW w:w="1327" w:type="dxa"/>
          </w:tcPr>
          <w:p w14:paraId="7F87CF2D" w14:textId="77777777" w:rsidR="00FE12F7" w:rsidRDefault="00FE12F7" w:rsidP="00C35E8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 xml:space="preserve">Unidade </w:t>
            </w:r>
          </w:p>
        </w:tc>
        <w:tc>
          <w:tcPr>
            <w:tcW w:w="992" w:type="dxa"/>
            <w:gridSpan w:val="2"/>
          </w:tcPr>
          <w:p w14:paraId="1823E69D" w14:textId="77777777" w:rsidR="00FE12F7" w:rsidRDefault="00FE12F7" w:rsidP="00C35E8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250</w:t>
            </w:r>
          </w:p>
        </w:tc>
        <w:tc>
          <w:tcPr>
            <w:tcW w:w="1371" w:type="dxa"/>
          </w:tcPr>
          <w:p w14:paraId="3452D2DA" w14:textId="77777777" w:rsidR="00FE12F7" w:rsidRDefault="00FE12F7" w:rsidP="00C35E8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R$ 7,20</w:t>
            </w:r>
          </w:p>
        </w:tc>
        <w:tc>
          <w:tcPr>
            <w:tcW w:w="1557" w:type="dxa"/>
          </w:tcPr>
          <w:p w14:paraId="686FC96A" w14:textId="5A34A135" w:rsidR="00FE12F7" w:rsidRDefault="00FE12F7" w:rsidP="00C35E8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FE12F7" w14:paraId="17EEB033" w14:textId="77777777" w:rsidTr="00C35E8B">
        <w:trPr>
          <w:trHeight w:val="1695"/>
        </w:trPr>
        <w:tc>
          <w:tcPr>
            <w:tcW w:w="953" w:type="dxa"/>
          </w:tcPr>
          <w:p w14:paraId="378DBA24" w14:textId="77777777" w:rsidR="00FE12F7" w:rsidRDefault="00FE12F7" w:rsidP="00C35E8B">
            <w:pPr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22</w:t>
            </w:r>
          </w:p>
        </w:tc>
        <w:tc>
          <w:tcPr>
            <w:tcW w:w="1270" w:type="dxa"/>
          </w:tcPr>
          <w:p w14:paraId="532ACF91" w14:textId="77777777" w:rsidR="00FE12F7" w:rsidRDefault="00FE12F7" w:rsidP="00C35E8B">
            <w:pPr>
              <w:jc w:val="center"/>
            </w:pPr>
            <w:r>
              <w:t>439630</w:t>
            </w:r>
          </w:p>
        </w:tc>
        <w:tc>
          <w:tcPr>
            <w:tcW w:w="2844" w:type="dxa"/>
          </w:tcPr>
          <w:p w14:paraId="2C69DB5F" w14:textId="77777777" w:rsidR="00FE12F7" w:rsidRDefault="00FE12F7" w:rsidP="00C35E8B">
            <w:pPr>
              <w:jc w:val="both"/>
            </w:pPr>
            <w:r>
              <w:t xml:space="preserve">Seringa, material: polipropileno, capacidade: 20 ml, tipo bico: bico lateral </w:t>
            </w:r>
            <w:proofErr w:type="spellStart"/>
            <w:r>
              <w:t>luer</w:t>
            </w:r>
            <w:proofErr w:type="spellEnd"/>
            <w:r>
              <w:t xml:space="preserve"> </w:t>
            </w:r>
            <w:proofErr w:type="spellStart"/>
            <w:r>
              <w:t>slip</w:t>
            </w:r>
            <w:proofErr w:type="spellEnd"/>
            <w:r>
              <w:t xml:space="preserve">, tipo vedação: êmbolo de borracha, adicional: graduada, numerada, esterilidade: estéril, descartável, apresentação: embalagem individual </w:t>
            </w:r>
            <w:proofErr w:type="spellStart"/>
            <w:r>
              <w:t>Obs</w:t>
            </w:r>
            <w:proofErr w:type="spellEnd"/>
            <w:r>
              <w:t>: sem agulha</w:t>
            </w:r>
          </w:p>
        </w:tc>
        <w:tc>
          <w:tcPr>
            <w:tcW w:w="1327" w:type="dxa"/>
          </w:tcPr>
          <w:p w14:paraId="7411A25A" w14:textId="77777777" w:rsidR="00FE12F7" w:rsidRDefault="00FE12F7" w:rsidP="00C35E8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Embalagem com 100 unidades</w:t>
            </w:r>
          </w:p>
        </w:tc>
        <w:tc>
          <w:tcPr>
            <w:tcW w:w="992" w:type="dxa"/>
            <w:gridSpan w:val="2"/>
          </w:tcPr>
          <w:p w14:paraId="638E448A" w14:textId="77777777" w:rsidR="00FE12F7" w:rsidRDefault="00FE12F7" w:rsidP="00C35E8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30</w:t>
            </w:r>
          </w:p>
        </w:tc>
        <w:tc>
          <w:tcPr>
            <w:tcW w:w="1371" w:type="dxa"/>
          </w:tcPr>
          <w:p w14:paraId="63E8470F" w14:textId="77777777" w:rsidR="00FE12F7" w:rsidRDefault="00FE12F7" w:rsidP="00C35E8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R$ 68,28</w:t>
            </w:r>
          </w:p>
        </w:tc>
        <w:tc>
          <w:tcPr>
            <w:tcW w:w="1557" w:type="dxa"/>
          </w:tcPr>
          <w:p w14:paraId="60FAFDFD" w14:textId="30194206" w:rsidR="00FE12F7" w:rsidRDefault="00FE12F7" w:rsidP="00C35E8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FE12F7" w:rsidRPr="00A313D5" w14:paraId="3EC304AE" w14:textId="77777777" w:rsidTr="00C35E8B">
        <w:trPr>
          <w:trHeight w:val="388"/>
        </w:trPr>
        <w:tc>
          <w:tcPr>
            <w:tcW w:w="7380" w:type="dxa"/>
            <w:gridSpan w:val="5"/>
          </w:tcPr>
          <w:p w14:paraId="3AEA4D79" w14:textId="77777777" w:rsidR="00FE12F7" w:rsidRPr="00AE32AD" w:rsidRDefault="00FE12F7" w:rsidP="00C35E8B">
            <w:pPr>
              <w:jc w:val="both"/>
              <w:rPr>
                <w:rFonts w:ascii="Century Gothic" w:hAnsi="Century Gothic"/>
                <w:b/>
                <w:sz w:val="20"/>
                <w:szCs w:val="20"/>
              </w:rPr>
            </w:pPr>
            <w:r w:rsidRPr="00AE32AD">
              <w:rPr>
                <w:rFonts w:ascii="Century Gothic" w:hAnsi="Century Gothic"/>
                <w:b/>
                <w:sz w:val="20"/>
                <w:szCs w:val="20"/>
              </w:rPr>
              <w:t xml:space="preserve">VALOR TOTAL </w:t>
            </w:r>
          </w:p>
        </w:tc>
        <w:tc>
          <w:tcPr>
            <w:tcW w:w="2934" w:type="dxa"/>
            <w:gridSpan w:val="3"/>
          </w:tcPr>
          <w:p w14:paraId="49AAF698" w14:textId="5406BCDD" w:rsidR="00FE12F7" w:rsidRPr="00A313D5" w:rsidRDefault="00FE12F7" w:rsidP="00C35E8B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</w:tr>
    </w:tbl>
    <w:p w14:paraId="43C0CA79" w14:textId="77777777" w:rsidR="00FE12F7" w:rsidRPr="001B5788" w:rsidRDefault="00FE12F7" w:rsidP="0078089A">
      <w:pPr>
        <w:widowControl/>
        <w:autoSpaceDE w:val="0"/>
        <w:spacing w:before="120" w:after="120" w:line="276" w:lineRule="auto"/>
        <w:jc w:val="both"/>
        <w:rPr>
          <w:rFonts w:ascii="Century Gothic" w:hAnsi="Century Gothic" w:cs="Arial"/>
          <w:b/>
          <w:color w:val="000000"/>
          <w:sz w:val="21"/>
          <w:szCs w:val="21"/>
        </w:rPr>
      </w:pPr>
    </w:p>
    <w:p w14:paraId="010D7103" w14:textId="4D309CF9" w:rsidR="00BD3358" w:rsidRDefault="00BD3358" w:rsidP="00BD3358">
      <w:pPr>
        <w:ind w:firstLine="708"/>
        <w:rPr>
          <w:rFonts w:ascii="Century Gothic" w:hAnsi="Century Gothic" w:cs="Arial"/>
          <w:sz w:val="21"/>
          <w:szCs w:val="21"/>
        </w:rPr>
      </w:pPr>
    </w:p>
    <w:p w14:paraId="5D02C85C" w14:textId="29D8855F" w:rsidR="0078089A" w:rsidRPr="0078089A" w:rsidRDefault="0078089A" w:rsidP="00BD3358">
      <w:pPr>
        <w:ind w:firstLine="708"/>
        <w:rPr>
          <w:rFonts w:ascii="Century Gothic" w:hAnsi="Century Gothic" w:cs="Arial"/>
          <w:sz w:val="20"/>
          <w:szCs w:val="20"/>
        </w:rPr>
      </w:pPr>
    </w:p>
    <w:p w14:paraId="67B78CC4" w14:textId="77777777" w:rsidR="0078089A" w:rsidRPr="0078089A" w:rsidRDefault="0078089A" w:rsidP="0078089A">
      <w:pPr>
        <w:jc w:val="both"/>
        <w:rPr>
          <w:rFonts w:ascii="Century Gothic" w:hAnsi="Century Gothic" w:cs="Arial"/>
          <w:b/>
          <w:bCs/>
          <w:sz w:val="20"/>
          <w:szCs w:val="20"/>
        </w:rPr>
      </w:pPr>
      <w:r w:rsidRPr="0078089A">
        <w:rPr>
          <w:rFonts w:ascii="Century Gothic" w:hAnsi="Century Gothic" w:cs="Arial"/>
          <w:b/>
          <w:bCs/>
          <w:sz w:val="20"/>
          <w:szCs w:val="20"/>
        </w:rPr>
        <w:t>Observações: Deverá ser incluído Marca e modelo dos produtos propostos.</w:t>
      </w:r>
    </w:p>
    <w:p w14:paraId="07A018F1" w14:textId="77777777" w:rsidR="0078089A" w:rsidRPr="0078089A" w:rsidRDefault="0078089A" w:rsidP="0078089A">
      <w:pPr>
        <w:jc w:val="both"/>
        <w:rPr>
          <w:rFonts w:ascii="Century Gothic" w:hAnsi="Century Gothic" w:cs="Arial"/>
          <w:sz w:val="20"/>
          <w:szCs w:val="20"/>
        </w:rPr>
      </w:pPr>
    </w:p>
    <w:p w14:paraId="23E991F2" w14:textId="77777777" w:rsidR="0078089A" w:rsidRPr="0078089A" w:rsidRDefault="0078089A" w:rsidP="0078089A">
      <w:pPr>
        <w:jc w:val="both"/>
        <w:rPr>
          <w:rFonts w:ascii="Century Gothic" w:hAnsi="Century Gothic" w:cs="Arial"/>
          <w:b/>
          <w:sz w:val="20"/>
          <w:szCs w:val="20"/>
        </w:rPr>
      </w:pPr>
    </w:p>
    <w:p w14:paraId="5290B3D3" w14:textId="77777777" w:rsidR="0078089A" w:rsidRPr="0078089A" w:rsidRDefault="0078089A" w:rsidP="0078089A">
      <w:pPr>
        <w:jc w:val="both"/>
        <w:rPr>
          <w:rFonts w:ascii="Century Gothic" w:hAnsi="Century Gothic" w:cs="Arial"/>
          <w:b/>
          <w:sz w:val="20"/>
          <w:szCs w:val="20"/>
        </w:rPr>
      </w:pPr>
      <w:r w:rsidRPr="0078089A">
        <w:rPr>
          <w:rFonts w:ascii="Century Gothic" w:hAnsi="Century Gothic" w:cs="Arial"/>
          <w:b/>
          <w:sz w:val="20"/>
          <w:szCs w:val="20"/>
        </w:rPr>
        <w:t>ESTA PROPOSTA TEM VALIDADE DE 60 (SESSENTA) DIAS.</w:t>
      </w:r>
    </w:p>
    <w:p w14:paraId="144F875D" w14:textId="77777777" w:rsidR="0078089A" w:rsidRPr="0078089A" w:rsidRDefault="0078089A" w:rsidP="0078089A">
      <w:pPr>
        <w:pStyle w:val="Corpodetexto21"/>
        <w:ind w:firstLine="0"/>
        <w:jc w:val="center"/>
        <w:rPr>
          <w:rFonts w:ascii="Century Gothic" w:hAnsi="Century Gothic" w:cs="Arial"/>
          <w:sz w:val="20"/>
        </w:rPr>
      </w:pPr>
    </w:p>
    <w:p w14:paraId="4A08A8DE" w14:textId="77777777" w:rsidR="0078089A" w:rsidRPr="0078089A" w:rsidRDefault="0078089A" w:rsidP="0078089A">
      <w:pPr>
        <w:rPr>
          <w:rFonts w:ascii="Century Gothic" w:hAnsi="Century Gothic" w:cs="Arial"/>
          <w:sz w:val="20"/>
          <w:szCs w:val="20"/>
        </w:rPr>
      </w:pPr>
    </w:p>
    <w:p w14:paraId="49431B53" w14:textId="77777777" w:rsidR="0078089A" w:rsidRPr="0078089A" w:rsidRDefault="0078089A" w:rsidP="0078089A">
      <w:pPr>
        <w:rPr>
          <w:rFonts w:ascii="Century Gothic" w:hAnsi="Century Gothic" w:cs="Arial"/>
          <w:sz w:val="20"/>
          <w:szCs w:val="20"/>
        </w:rPr>
      </w:pPr>
    </w:p>
    <w:p w14:paraId="2E7C0E5A" w14:textId="77777777" w:rsidR="0078089A" w:rsidRPr="0078089A" w:rsidRDefault="0078089A" w:rsidP="0078089A">
      <w:pPr>
        <w:rPr>
          <w:rFonts w:ascii="Century Gothic" w:hAnsi="Century Gothic" w:cs="Arial"/>
          <w:sz w:val="20"/>
          <w:szCs w:val="20"/>
        </w:rPr>
      </w:pPr>
      <w:r w:rsidRPr="0078089A">
        <w:rPr>
          <w:rFonts w:ascii="Century Gothic" w:hAnsi="Century Gothic" w:cs="Arial"/>
          <w:sz w:val="20"/>
          <w:szCs w:val="20"/>
        </w:rPr>
        <w:t>LOCAL E DATA: ______________________________________________________________</w:t>
      </w:r>
    </w:p>
    <w:p w14:paraId="683F6C4F" w14:textId="77777777" w:rsidR="0078089A" w:rsidRPr="0078089A" w:rsidRDefault="0078089A" w:rsidP="0078089A">
      <w:pPr>
        <w:pStyle w:val="Corpodetexto21"/>
        <w:ind w:firstLine="0"/>
        <w:jc w:val="center"/>
        <w:rPr>
          <w:rFonts w:ascii="Century Gothic" w:hAnsi="Century Gothic" w:cs="Arial"/>
          <w:b/>
          <w:sz w:val="20"/>
        </w:rPr>
      </w:pPr>
    </w:p>
    <w:p w14:paraId="642AF5D4" w14:textId="77777777" w:rsidR="0078089A" w:rsidRPr="0078089A" w:rsidRDefault="0078089A" w:rsidP="0078089A">
      <w:pPr>
        <w:pStyle w:val="Corpodetexto21"/>
        <w:ind w:firstLine="0"/>
        <w:jc w:val="center"/>
        <w:rPr>
          <w:rFonts w:ascii="Century Gothic" w:hAnsi="Century Gothic" w:cs="Arial"/>
          <w:b/>
          <w:sz w:val="20"/>
        </w:rPr>
      </w:pPr>
    </w:p>
    <w:p w14:paraId="5F25ABC4" w14:textId="77777777" w:rsidR="0078089A" w:rsidRPr="0078089A" w:rsidRDefault="0078089A" w:rsidP="0078089A">
      <w:pPr>
        <w:pStyle w:val="Corpodetexto21"/>
        <w:ind w:firstLine="0"/>
        <w:jc w:val="center"/>
        <w:rPr>
          <w:rFonts w:ascii="Century Gothic" w:hAnsi="Century Gothic" w:cs="Arial"/>
          <w:b/>
          <w:sz w:val="20"/>
        </w:rPr>
      </w:pPr>
    </w:p>
    <w:p w14:paraId="433B71AB" w14:textId="77777777" w:rsidR="0078089A" w:rsidRPr="0078089A" w:rsidRDefault="0078089A" w:rsidP="0078089A">
      <w:pPr>
        <w:pStyle w:val="Corpodetexto21"/>
        <w:ind w:firstLine="0"/>
        <w:jc w:val="center"/>
        <w:rPr>
          <w:rFonts w:ascii="Century Gothic" w:hAnsi="Century Gothic" w:cs="Arial"/>
          <w:b/>
          <w:sz w:val="20"/>
        </w:rPr>
      </w:pPr>
    </w:p>
    <w:p w14:paraId="5A848370" w14:textId="77777777" w:rsidR="0078089A" w:rsidRPr="0078089A" w:rsidRDefault="0078089A" w:rsidP="0078089A">
      <w:pPr>
        <w:pStyle w:val="Corpodetexto21"/>
        <w:ind w:firstLine="0"/>
        <w:jc w:val="center"/>
        <w:rPr>
          <w:rFonts w:ascii="Century Gothic" w:hAnsi="Century Gothic" w:cs="Arial"/>
          <w:sz w:val="20"/>
        </w:rPr>
      </w:pPr>
      <w:r w:rsidRPr="0078089A">
        <w:rPr>
          <w:rFonts w:ascii="Century Gothic" w:hAnsi="Century Gothic" w:cs="Arial"/>
          <w:sz w:val="20"/>
        </w:rPr>
        <w:t>_____________________________________________________________</w:t>
      </w:r>
    </w:p>
    <w:p w14:paraId="28B3431E" w14:textId="77777777" w:rsidR="0078089A" w:rsidRPr="0078089A" w:rsidRDefault="0078089A" w:rsidP="0078089A">
      <w:pPr>
        <w:jc w:val="center"/>
        <w:rPr>
          <w:rFonts w:ascii="Century Gothic" w:hAnsi="Century Gothic" w:cs="Arial"/>
          <w:sz w:val="20"/>
          <w:szCs w:val="20"/>
        </w:rPr>
      </w:pPr>
      <w:r w:rsidRPr="0078089A">
        <w:rPr>
          <w:rFonts w:ascii="Century Gothic" w:hAnsi="Century Gothic" w:cs="Arial"/>
          <w:sz w:val="20"/>
          <w:szCs w:val="20"/>
        </w:rPr>
        <w:t xml:space="preserve">NOME E ASSINATURA DO REPRESENTANTE </w:t>
      </w:r>
    </w:p>
    <w:p w14:paraId="0022B12A" w14:textId="77777777" w:rsidR="0078089A" w:rsidRPr="0078089A" w:rsidRDefault="0078089A" w:rsidP="0078089A">
      <w:pPr>
        <w:jc w:val="center"/>
        <w:rPr>
          <w:rFonts w:ascii="Century Gothic" w:hAnsi="Century Gothic" w:cs="Arial"/>
          <w:b/>
          <w:color w:val="FF0000"/>
          <w:sz w:val="20"/>
          <w:szCs w:val="20"/>
        </w:rPr>
      </w:pPr>
      <w:r w:rsidRPr="0078089A">
        <w:rPr>
          <w:rFonts w:ascii="Century Gothic" w:hAnsi="Century Gothic" w:cs="Arial"/>
          <w:sz w:val="20"/>
          <w:szCs w:val="20"/>
        </w:rPr>
        <w:t>DO LICITANTE</w:t>
      </w:r>
    </w:p>
    <w:bookmarkEnd w:id="0"/>
    <w:p w14:paraId="72815C1C" w14:textId="77777777" w:rsidR="0078089A" w:rsidRPr="001B5788" w:rsidRDefault="0078089A" w:rsidP="00BD3358">
      <w:pPr>
        <w:ind w:firstLine="708"/>
        <w:rPr>
          <w:rFonts w:ascii="Century Gothic" w:hAnsi="Century Gothic" w:cs="Arial"/>
          <w:sz w:val="21"/>
          <w:szCs w:val="21"/>
        </w:rPr>
      </w:pPr>
    </w:p>
    <w:sectPr w:rsidR="0078089A" w:rsidRPr="001B5788" w:rsidSect="00104252">
      <w:headerReference w:type="even" r:id="rId9"/>
      <w:headerReference w:type="default" r:id="rId10"/>
      <w:footerReference w:type="default" r:id="rId11"/>
      <w:headerReference w:type="first" r:id="rId12"/>
      <w:pgSz w:w="11907" w:h="16839" w:code="9"/>
      <w:pgMar w:top="567" w:right="1134" w:bottom="567" w:left="1701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BCF1946" w14:textId="77777777" w:rsidR="00987FAB" w:rsidRDefault="00987FAB">
      <w:r>
        <w:separator/>
      </w:r>
    </w:p>
  </w:endnote>
  <w:endnote w:type="continuationSeparator" w:id="0">
    <w:p w14:paraId="32DAB0B3" w14:textId="77777777" w:rsidR="00987FAB" w:rsidRDefault="00987F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altName w:val="Century Gothic"/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1">
    <w:altName w:val="Times New Roman"/>
    <w:panose1 w:val="00000000000000000000"/>
    <w:charset w:val="00"/>
    <w:family w:val="roman"/>
    <w:notTrueType/>
    <w:pitch w:val="default"/>
  </w:font>
  <w:font w:name="3">
    <w:altName w:val="Times New Roman"/>
    <w:panose1 w:val="00000000000000000000"/>
    <w:charset w:val="00"/>
    <w:family w:val="roman"/>
    <w:notTrueType/>
    <w:pitch w:val="default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altName w:val="Times New Roman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08A184" w14:textId="77777777" w:rsidR="005F05A5" w:rsidRPr="007C6423" w:rsidRDefault="005F05A5" w:rsidP="00623D35">
    <w:pPr>
      <w:tabs>
        <w:tab w:val="center" w:pos="4252"/>
        <w:tab w:val="right" w:pos="8504"/>
      </w:tabs>
      <w:jc w:val="center"/>
      <w:rPr>
        <w:rFonts w:ascii="Arial" w:hAnsi="Arial" w:cs="Arial"/>
        <w:sz w:val="18"/>
        <w:szCs w:val="18"/>
      </w:rPr>
    </w:pPr>
    <w:r w:rsidRPr="007C6423">
      <w:rPr>
        <w:rFonts w:ascii="Arial" w:hAnsi="Arial" w:cs="Arial"/>
        <w:sz w:val="18"/>
        <w:szCs w:val="18"/>
      </w:rPr>
      <w:t>____________________________________________________________________________________</w:t>
    </w:r>
  </w:p>
  <w:p w14:paraId="192936C6" w14:textId="77777777" w:rsidR="005F05A5" w:rsidRPr="007C6423" w:rsidRDefault="005F05A5" w:rsidP="00623D35">
    <w:pPr>
      <w:tabs>
        <w:tab w:val="center" w:pos="4252"/>
        <w:tab w:val="right" w:pos="8504"/>
      </w:tabs>
      <w:jc w:val="center"/>
      <w:rPr>
        <w:rFonts w:ascii="Century Gothic" w:hAnsi="Century Gothic" w:cs="Arial"/>
        <w:sz w:val="18"/>
        <w:szCs w:val="18"/>
      </w:rPr>
    </w:pPr>
    <w:r w:rsidRPr="007C6423">
      <w:rPr>
        <w:rFonts w:ascii="Century Gothic" w:hAnsi="Century Gothic" w:cs="Arial"/>
        <w:sz w:val="18"/>
        <w:szCs w:val="18"/>
      </w:rPr>
      <w:t>Avenida Ernesto Trivellato- 120- Bairro Triângulo – Ponte Nova- MG – CNPJ: 01.095.667/0001-88</w:t>
    </w:r>
  </w:p>
  <w:p w14:paraId="5D26FA08" w14:textId="77777777" w:rsidR="005F05A5" w:rsidRPr="007C6423" w:rsidRDefault="005F05A5" w:rsidP="00623D35">
    <w:pPr>
      <w:tabs>
        <w:tab w:val="center" w:pos="4252"/>
        <w:tab w:val="right" w:pos="8504"/>
      </w:tabs>
      <w:jc w:val="center"/>
      <w:rPr>
        <w:rFonts w:ascii="Century Gothic" w:hAnsi="Century Gothic" w:cs="Arial"/>
        <w:b/>
        <w:color w:val="002060"/>
        <w:sz w:val="18"/>
        <w:szCs w:val="18"/>
        <w:u w:val="single"/>
      </w:rPr>
    </w:pPr>
    <w:r w:rsidRPr="007C6423">
      <w:rPr>
        <w:rFonts w:ascii="Century Gothic" w:hAnsi="Century Gothic" w:cs="Arial"/>
        <w:sz w:val="18"/>
        <w:szCs w:val="18"/>
      </w:rPr>
      <w:t xml:space="preserve">Telefone:  31-3819-8810 / 3819-8808 – Site: </w:t>
    </w:r>
    <w:r w:rsidRPr="007C6423">
      <w:rPr>
        <w:rFonts w:ascii="Century Gothic" w:hAnsi="Century Gothic" w:cs="Arial"/>
        <w:b/>
        <w:color w:val="002060"/>
        <w:sz w:val="18"/>
        <w:szCs w:val="18"/>
        <w:u w:val="single"/>
      </w:rPr>
      <w:t>www.cisamapi.mg.gov.br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4DE3687" w14:textId="77777777" w:rsidR="00987FAB" w:rsidRDefault="00987FAB">
      <w:r>
        <w:separator/>
      </w:r>
    </w:p>
  </w:footnote>
  <w:footnote w:type="continuationSeparator" w:id="0">
    <w:p w14:paraId="034321AF" w14:textId="77777777" w:rsidR="00987FAB" w:rsidRDefault="00987F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EEAE8C" w14:textId="77777777" w:rsidR="005F05A5" w:rsidRDefault="00987FAB">
    <w:pPr>
      <w:pStyle w:val="Cabealho"/>
    </w:pPr>
    <w:r>
      <w:rPr>
        <w:noProof/>
      </w:rPr>
      <w:pict w14:anchorId="20C68D1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7961297" o:spid="_x0000_s2082" type="#_x0000_t75" style="position:absolute;margin-left:0;margin-top:0;width:375pt;height:402pt;z-index:-251656704;mso-position-horizontal:center;mso-position-horizontal-relative:margin;mso-position-vertical:center;mso-position-vertical-relative:margin" o:allowincell="f">
          <v:imagedata r:id="rId1" o:title="brasao_min_justica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39EF90" w14:textId="340D9859" w:rsidR="005F05A5" w:rsidRDefault="005F05A5" w:rsidP="00C47043">
    <w:pPr>
      <w:pStyle w:val="Cabealho"/>
    </w:pPr>
  </w:p>
  <w:p w14:paraId="79A864F7" w14:textId="4F6FE77C" w:rsidR="005F05A5" w:rsidRDefault="005F05A5" w:rsidP="00B5683C">
    <w:pPr>
      <w:pStyle w:val="Cabealho"/>
      <w:rPr>
        <w:noProof/>
        <w:szCs w:val="36"/>
      </w:rPr>
    </w:pPr>
    <w:r>
      <w:rPr>
        <w:noProof/>
        <w:lang w:eastAsia="pt-BR"/>
      </w:rPr>
      <w:drawing>
        <wp:inline distT="0" distB="0" distL="0" distR="0" wp14:anchorId="13105864" wp14:editId="751BADB8">
          <wp:extent cx="5695315" cy="819150"/>
          <wp:effectExtent l="0" t="0" r="0" b="0"/>
          <wp:docPr id="2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95315" cy="8191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4C364919" w14:textId="6A074563" w:rsidR="005F05A5" w:rsidRPr="00BB7A2A" w:rsidRDefault="005F05A5" w:rsidP="00B5683C">
    <w:pPr>
      <w:pStyle w:val="Cabealho"/>
      <w:rPr>
        <w:rFonts w:ascii="Arial" w:hAnsi="Arial" w:cs="Arial"/>
        <w:sz w:val="20"/>
        <w:szCs w:val="20"/>
      </w:rPr>
    </w:pPr>
    <w:r>
      <w:t xml:space="preserve">                                                                                                                                                              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FD1494" w14:textId="77777777" w:rsidR="005F05A5" w:rsidRDefault="00987FAB">
    <w:pPr>
      <w:pStyle w:val="Cabealho"/>
    </w:pPr>
    <w:r>
      <w:rPr>
        <w:noProof/>
      </w:rPr>
      <w:pict w14:anchorId="68A9E1F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7961296" o:spid="_x0000_s2081" type="#_x0000_t75" style="position:absolute;margin-left:0;margin-top:0;width:375pt;height:402pt;z-index:-251657728;mso-position-horizontal:center;mso-position-horizontal-relative:margin;mso-position-vertical:center;mso-position-vertical-relative:margin" o:allowincell="f">
          <v:imagedata r:id="rId1" o:title="brasao_min_justica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0D7608A9"/>
    <w:multiLevelType w:val="multilevel"/>
    <w:tmpl w:val="E4288BC8"/>
    <w:lvl w:ilvl="0">
      <w:start w:val="1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i w:val="0"/>
        <w:iCs w:val="0"/>
        <w:strike w:val="0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2" w15:restartNumberingAfterBreak="0">
    <w:nsid w:val="17251391"/>
    <w:multiLevelType w:val="multilevel"/>
    <w:tmpl w:val="3DAC54CA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8" w:hanging="1800"/>
      </w:pPr>
      <w:rPr>
        <w:rFonts w:hint="default"/>
      </w:rPr>
    </w:lvl>
  </w:abstractNum>
  <w:abstractNum w:abstractNumId="3" w15:restartNumberingAfterBreak="0">
    <w:nsid w:val="1D5C100D"/>
    <w:multiLevelType w:val="multilevel"/>
    <w:tmpl w:val="9260E7CA"/>
    <w:lvl w:ilvl="0">
      <w:start w:val="1"/>
      <w:numFmt w:val="decimal"/>
      <w:pStyle w:val="Nivel01"/>
      <w:lvlText w:val="%1."/>
      <w:lvlJc w:val="left"/>
      <w:pPr>
        <w:ind w:left="357" w:hanging="357"/>
      </w:pPr>
      <w:rPr>
        <w:rFonts w:ascii="Century Gothic" w:hAnsi="Century Gothic" w:hint="default"/>
        <w:b/>
        <w:color w:val="auto"/>
        <w:sz w:val="20"/>
        <w:szCs w:val="20"/>
      </w:rPr>
    </w:lvl>
    <w:lvl w:ilvl="1">
      <w:start w:val="1"/>
      <w:numFmt w:val="decimal"/>
      <w:lvlText w:val="%1.%2."/>
      <w:lvlJc w:val="left"/>
      <w:pPr>
        <w:ind w:left="499" w:hanging="357"/>
      </w:pPr>
      <w:rPr>
        <w:rFonts w:ascii="Century Gothic" w:hAnsi="Century Gothic" w:cs="Arial" w:hint="default"/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ind w:left="1491" w:hanging="357"/>
      </w:pPr>
      <w:rPr>
        <w:rFonts w:ascii="Century Gothic" w:hAnsi="Century Gothic" w:cs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058" w:hanging="357"/>
      </w:pPr>
      <w:rPr>
        <w:rFonts w:hint="default"/>
        <w:i w:val="0"/>
        <w:iCs/>
      </w:rPr>
    </w:lvl>
    <w:lvl w:ilvl="4">
      <w:start w:val="1"/>
      <w:numFmt w:val="decimal"/>
      <w:lvlText w:val="%1.%2.%3.%4.%5."/>
      <w:lvlJc w:val="left"/>
      <w:pPr>
        <w:ind w:left="2625" w:hanging="35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192" w:hanging="35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759" w:hanging="35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6" w:hanging="357"/>
      </w:pPr>
      <w:rPr>
        <w:rFonts w:hint="default"/>
      </w:rPr>
    </w:lvl>
    <w:lvl w:ilvl="8">
      <w:start w:val="1"/>
      <w:numFmt w:val="decimal"/>
      <w:lvlRestart w:val="2"/>
      <w:lvlText w:val="%1.%2.%3."/>
      <w:lvlJc w:val="left"/>
      <w:pPr>
        <w:ind w:left="4893" w:hanging="357"/>
      </w:pPr>
      <w:rPr>
        <w:rFonts w:hint="default"/>
      </w:rPr>
    </w:lvl>
  </w:abstractNum>
  <w:abstractNum w:abstractNumId="4" w15:restartNumberingAfterBreak="0">
    <w:nsid w:val="2F1C753E"/>
    <w:multiLevelType w:val="multilevel"/>
    <w:tmpl w:val="E6CCA1E8"/>
    <w:lvl w:ilvl="0">
      <w:start w:val="6"/>
      <w:numFmt w:val="decimal"/>
      <w:lvlText w:val="%1"/>
      <w:lvlJc w:val="left"/>
      <w:pPr>
        <w:ind w:left="122" w:hanging="459"/>
      </w:pPr>
      <w:rPr>
        <w:rFonts w:hint="default"/>
      </w:rPr>
    </w:lvl>
    <w:lvl w:ilvl="1">
      <w:start w:val="13"/>
      <w:numFmt w:val="decimal"/>
      <w:lvlText w:val="5.%2."/>
      <w:lvlJc w:val="left"/>
      <w:pPr>
        <w:ind w:left="122" w:hanging="459"/>
      </w:pPr>
      <w:rPr>
        <w:rFonts w:ascii="Century Gothic" w:eastAsia="Arial" w:hAnsi="Century Gothic" w:hint="default"/>
        <w:spacing w:val="-1"/>
        <w:w w:val="99"/>
        <w:sz w:val="20"/>
        <w:szCs w:val="20"/>
      </w:rPr>
    </w:lvl>
    <w:lvl w:ilvl="2">
      <w:start w:val="1"/>
      <w:numFmt w:val="bullet"/>
      <w:lvlText w:val="•"/>
      <w:lvlJc w:val="left"/>
      <w:pPr>
        <w:ind w:left="1958" w:hanging="459"/>
      </w:pPr>
      <w:rPr>
        <w:rFonts w:hint="default"/>
      </w:rPr>
    </w:lvl>
    <w:lvl w:ilvl="3">
      <w:start w:val="1"/>
      <w:numFmt w:val="bullet"/>
      <w:lvlText w:val="•"/>
      <w:lvlJc w:val="left"/>
      <w:pPr>
        <w:ind w:left="2877" w:hanging="459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795" w:hanging="459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714" w:hanging="459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632" w:hanging="459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551" w:hanging="459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469" w:hanging="459"/>
      </w:pPr>
      <w:rPr>
        <w:rFonts w:hint="default"/>
      </w:rPr>
    </w:lvl>
  </w:abstractNum>
  <w:abstractNum w:abstractNumId="5" w15:restartNumberingAfterBreak="0">
    <w:nsid w:val="33B441A2"/>
    <w:multiLevelType w:val="multilevel"/>
    <w:tmpl w:val="0416001D"/>
    <w:styleLink w:val="Estilo4"/>
    <w:lvl w:ilvl="0"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346250F7"/>
    <w:multiLevelType w:val="multilevel"/>
    <w:tmpl w:val="0EB6BAF2"/>
    <w:name w:val="WWNum37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8" w:hanging="1800"/>
      </w:pPr>
      <w:rPr>
        <w:rFonts w:hint="default"/>
      </w:rPr>
    </w:lvl>
  </w:abstractNum>
  <w:abstractNum w:abstractNumId="7" w15:restartNumberingAfterBreak="0">
    <w:nsid w:val="3F5B4B07"/>
    <w:multiLevelType w:val="multilevel"/>
    <w:tmpl w:val="28DE2F14"/>
    <w:styleLink w:val="Estilo3"/>
    <w:lvl w:ilvl="0">
      <w:start w:val="6"/>
      <w:numFmt w:val="decimal"/>
      <w:lvlText w:val="8.%1"/>
      <w:lvlJc w:val="left"/>
      <w:pPr>
        <w:ind w:left="555" w:hanging="555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D80F6E"/>
    <w:multiLevelType w:val="multilevel"/>
    <w:tmpl w:val="3EAA5BB2"/>
    <w:styleLink w:val="Estilo5"/>
    <w:lvl w:ilvl="0">
      <w:start w:val="3"/>
      <w:numFmt w:val="decimal"/>
      <w:lvlText w:val="%1)"/>
      <w:lvlJc w:val="left"/>
      <w:pPr>
        <w:ind w:left="360" w:hanging="360"/>
      </w:pPr>
      <w:rPr>
        <w:rFonts w:ascii="3" w:hAnsi="3" w:hint="default"/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58C70088"/>
    <w:multiLevelType w:val="multilevel"/>
    <w:tmpl w:val="2334FDA2"/>
    <w:lvl w:ilvl="0">
      <w:start w:val="1"/>
      <w:numFmt w:val="decimal"/>
      <w:pStyle w:val="Nivel1"/>
      <w:lvlText w:val="%1."/>
      <w:lvlJc w:val="left"/>
      <w:pPr>
        <w:ind w:left="502" w:hanging="360"/>
      </w:pPr>
      <w:rPr>
        <w:b/>
        <w:i w:val="0"/>
        <w:strike w:val="0"/>
        <w:dstrike w:val="0"/>
      </w:rPr>
    </w:lvl>
    <w:lvl w:ilvl="1">
      <w:start w:val="1"/>
      <w:numFmt w:val="decimal"/>
      <w:pStyle w:val="Nivel2"/>
      <w:lvlText w:val="%1.%2."/>
      <w:lvlJc w:val="left"/>
      <w:pPr>
        <w:ind w:left="858" w:hanging="432"/>
      </w:pPr>
      <w:rPr>
        <w:b w:val="0"/>
        <w:strike w:val="0"/>
      </w:rPr>
    </w:lvl>
    <w:lvl w:ilvl="2">
      <w:start w:val="1"/>
      <w:numFmt w:val="decimal"/>
      <w:pStyle w:val="Nivel3"/>
      <w:lvlText w:val="%1.%2.%3."/>
      <w:lvlJc w:val="left"/>
      <w:pPr>
        <w:ind w:left="1224" w:hanging="504"/>
      </w:pPr>
      <w:rPr>
        <w:i w:val="0"/>
        <w:strike w:val="0"/>
      </w:rPr>
    </w:lvl>
    <w:lvl w:ilvl="3">
      <w:start w:val="1"/>
      <w:numFmt w:val="decimal"/>
      <w:pStyle w:val="Nivel4"/>
      <w:lvlText w:val="%1.%2.%3.%4."/>
      <w:lvlJc w:val="left"/>
      <w:pPr>
        <w:ind w:left="1728" w:hanging="648"/>
      </w:pPr>
    </w:lvl>
    <w:lvl w:ilvl="4">
      <w:start w:val="1"/>
      <w:numFmt w:val="decimal"/>
      <w:pStyle w:val="Nivel5"/>
      <w:lvlText w:val="%1.%2.%3.%4.%5."/>
      <w:lvlJc w:val="left"/>
      <w:pPr>
        <w:ind w:left="4053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5CED3E10"/>
    <w:multiLevelType w:val="multilevel"/>
    <w:tmpl w:val="9A1E1F4A"/>
    <w:lvl w:ilvl="0">
      <w:start w:val="2"/>
      <w:numFmt w:val="decimal"/>
      <w:lvlText w:val="%1"/>
      <w:lvlJc w:val="left"/>
      <w:pPr>
        <w:ind w:left="360" w:hanging="360"/>
      </w:pPr>
      <w:rPr>
        <w:rFonts w:ascii="Century Gothic" w:hAnsi="Century Gothic" w:cs="Arial" w:hint="default"/>
        <w:color w:val="000000"/>
        <w:sz w:val="20"/>
      </w:rPr>
    </w:lvl>
    <w:lvl w:ilvl="1">
      <w:start w:val="2"/>
      <w:numFmt w:val="decimal"/>
      <w:lvlText w:val="%1.%2"/>
      <w:lvlJc w:val="left"/>
      <w:pPr>
        <w:ind w:left="502" w:hanging="360"/>
      </w:pPr>
      <w:rPr>
        <w:rFonts w:ascii="Century Gothic" w:hAnsi="Century Gothic" w:cs="Arial" w:hint="default"/>
        <w:color w:val="000000"/>
        <w:sz w:val="20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ascii="Century Gothic" w:hAnsi="Century Gothic" w:cs="Arial" w:hint="default"/>
        <w:color w:val="000000"/>
        <w:sz w:val="20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ascii="Century Gothic" w:hAnsi="Century Gothic" w:cs="Arial" w:hint="default"/>
        <w:color w:val="000000"/>
        <w:sz w:val="20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ascii="Century Gothic" w:hAnsi="Century Gothic" w:cs="Arial" w:hint="default"/>
        <w:color w:val="000000"/>
        <w:sz w:val="20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ascii="Century Gothic" w:hAnsi="Century Gothic" w:cs="Arial" w:hint="default"/>
        <w:color w:val="000000"/>
        <w:sz w:val="20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ascii="Century Gothic" w:hAnsi="Century Gothic" w:cs="Arial" w:hint="default"/>
        <w:color w:val="000000"/>
        <w:sz w:val="20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ascii="Century Gothic" w:hAnsi="Century Gothic" w:cs="Arial" w:hint="default"/>
        <w:color w:val="000000"/>
        <w:sz w:val="20"/>
      </w:rPr>
    </w:lvl>
    <w:lvl w:ilvl="8">
      <w:start w:val="1"/>
      <w:numFmt w:val="decimal"/>
      <w:lvlText w:val="%1.%2.%3.%4.%5.%6.%7.%8.%9"/>
      <w:lvlJc w:val="left"/>
      <w:pPr>
        <w:ind w:left="2576" w:hanging="1440"/>
      </w:pPr>
      <w:rPr>
        <w:rFonts w:ascii="Century Gothic" w:hAnsi="Century Gothic" w:cs="Arial" w:hint="default"/>
        <w:color w:val="000000"/>
        <w:sz w:val="20"/>
      </w:rPr>
    </w:lvl>
  </w:abstractNum>
  <w:abstractNum w:abstractNumId="11" w15:restartNumberingAfterBreak="0">
    <w:nsid w:val="67E17B68"/>
    <w:multiLevelType w:val="multilevel"/>
    <w:tmpl w:val="0416001D"/>
    <w:styleLink w:val="Estilo6"/>
    <w:lvl w:ilvl="0">
      <w:start w:val="6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74605F6B"/>
    <w:multiLevelType w:val="hybridMultilevel"/>
    <w:tmpl w:val="B784E1F8"/>
    <w:lvl w:ilvl="0" w:tplc="9ED8551C">
      <w:start w:val="1"/>
      <w:numFmt w:val="upperRoman"/>
      <w:lvlText w:val="%1"/>
      <w:lvlJc w:val="left"/>
      <w:pPr>
        <w:ind w:left="122" w:hanging="94"/>
      </w:pPr>
      <w:rPr>
        <w:rFonts w:ascii="Arial" w:eastAsia="Arial" w:hAnsi="Arial" w:hint="default"/>
        <w:b/>
        <w:bCs/>
        <w:i/>
        <w:sz w:val="17"/>
        <w:szCs w:val="17"/>
      </w:rPr>
    </w:lvl>
    <w:lvl w:ilvl="1" w:tplc="7DC0CE26">
      <w:start w:val="1"/>
      <w:numFmt w:val="bullet"/>
      <w:lvlText w:val="•"/>
      <w:lvlJc w:val="left"/>
      <w:pPr>
        <w:ind w:left="1040" w:hanging="94"/>
      </w:pPr>
      <w:rPr>
        <w:rFonts w:hint="default"/>
      </w:rPr>
    </w:lvl>
    <w:lvl w:ilvl="2" w:tplc="FFC4A4F6">
      <w:start w:val="1"/>
      <w:numFmt w:val="bullet"/>
      <w:lvlText w:val="•"/>
      <w:lvlJc w:val="left"/>
      <w:pPr>
        <w:ind w:left="1958" w:hanging="94"/>
      </w:pPr>
      <w:rPr>
        <w:rFonts w:hint="default"/>
      </w:rPr>
    </w:lvl>
    <w:lvl w:ilvl="3" w:tplc="ECBCB114">
      <w:start w:val="1"/>
      <w:numFmt w:val="bullet"/>
      <w:lvlText w:val="•"/>
      <w:lvlJc w:val="left"/>
      <w:pPr>
        <w:ind w:left="2877" w:hanging="94"/>
      </w:pPr>
      <w:rPr>
        <w:rFonts w:hint="default"/>
      </w:rPr>
    </w:lvl>
    <w:lvl w:ilvl="4" w:tplc="D9B8FADE">
      <w:start w:val="1"/>
      <w:numFmt w:val="bullet"/>
      <w:lvlText w:val="•"/>
      <w:lvlJc w:val="left"/>
      <w:pPr>
        <w:ind w:left="3795" w:hanging="94"/>
      </w:pPr>
      <w:rPr>
        <w:rFonts w:hint="default"/>
      </w:rPr>
    </w:lvl>
    <w:lvl w:ilvl="5" w:tplc="A66AC532">
      <w:start w:val="1"/>
      <w:numFmt w:val="bullet"/>
      <w:lvlText w:val="•"/>
      <w:lvlJc w:val="left"/>
      <w:pPr>
        <w:ind w:left="4714" w:hanging="94"/>
      </w:pPr>
      <w:rPr>
        <w:rFonts w:hint="default"/>
      </w:rPr>
    </w:lvl>
    <w:lvl w:ilvl="6" w:tplc="CA86F8B6">
      <w:start w:val="1"/>
      <w:numFmt w:val="bullet"/>
      <w:lvlText w:val="•"/>
      <w:lvlJc w:val="left"/>
      <w:pPr>
        <w:ind w:left="5632" w:hanging="94"/>
      </w:pPr>
      <w:rPr>
        <w:rFonts w:hint="default"/>
      </w:rPr>
    </w:lvl>
    <w:lvl w:ilvl="7" w:tplc="F2647FD8">
      <w:start w:val="1"/>
      <w:numFmt w:val="bullet"/>
      <w:lvlText w:val="•"/>
      <w:lvlJc w:val="left"/>
      <w:pPr>
        <w:ind w:left="6551" w:hanging="94"/>
      </w:pPr>
      <w:rPr>
        <w:rFonts w:hint="default"/>
      </w:rPr>
    </w:lvl>
    <w:lvl w:ilvl="8" w:tplc="E5E41A8A">
      <w:start w:val="1"/>
      <w:numFmt w:val="bullet"/>
      <w:lvlText w:val="•"/>
      <w:lvlJc w:val="left"/>
      <w:pPr>
        <w:ind w:left="7469" w:hanging="94"/>
      </w:pPr>
      <w:rPr>
        <w:rFonts w:hint="default"/>
      </w:rPr>
    </w:lvl>
  </w:abstractNum>
  <w:abstractNum w:abstractNumId="13" w15:restartNumberingAfterBreak="0">
    <w:nsid w:val="75D833FC"/>
    <w:multiLevelType w:val="multilevel"/>
    <w:tmpl w:val="837E1676"/>
    <w:styleLink w:val="Estilo1"/>
    <w:lvl w:ilvl="0">
      <w:start w:val="8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2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8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4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67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76" w:hanging="2160"/>
      </w:pPr>
      <w:rPr>
        <w:rFonts w:hint="default"/>
      </w:rPr>
    </w:lvl>
  </w:abstractNum>
  <w:abstractNum w:abstractNumId="14" w15:restartNumberingAfterBreak="0">
    <w:nsid w:val="79D3778B"/>
    <w:multiLevelType w:val="multilevel"/>
    <w:tmpl w:val="C4BCFAB4"/>
    <w:lvl w:ilvl="0">
      <w:start w:val="1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5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5" w15:restartNumberingAfterBreak="0">
    <w:nsid w:val="7C940B39"/>
    <w:multiLevelType w:val="multilevel"/>
    <w:tmpl w:val="0416001D"/>
    <w:styleLink w:val="Estilo2"/>
    <w:lvl w:ilvl="0">
      <w:start w:val="1"/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7D656318"/>
    <w:multiLevelType w:val="multilevel"/>
    <w:tmpl w:val="9A1E1F4A"/>
    <w:lvl w:ilvl="0">
      <w:start w:val="2"/>
      <w:numFmt w:val="decimal"/>
      <w:lvlText w:val="%1"/>
      <w:lvlJc w:val="left"/>
      <w:pPr>
        <w:ind w:left="360" w:hanging="360"/>
      </w:pPr>
      <w:rPr>
        <w:rFonts w:ascii="Century Gothic" w:hAnsi="Century Gothic" w:cs="Arial" w:hint="default"/>
        <w:color w:val="000000"/>
        <w:sz w:val="20"/>
      </w:rPr>
    </w:lvl>
    <w:lvl w:ilvl="1">
      <w:start w:val="2"/>
      <w:numFmt w:val="decimal"/>
      <w:lvlText w:val="%1.%2"/>
      <w:lvlJc w:val="left"/>
      <w:pPr>
        <w:ind w:left="502" w:hanging="360"/>
      </w:pPr>
      <w:rPr>
        <w:rFonts w:ascii="Century Gothic" w:hAnsi="Century Gothic" w:cs="Arial" w:hint="default"/>
        <w:color w:val="000000"/>
        <w:sz w:val="20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ascii="Century Gothic" w:hAnsi="Century Gothic" w:cs="Arial" w:hint="default"/>
        <w:color w:val="000000"/>
        <w:sz w:val="20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ascii="Century Gothic" w:hAnsi="Century Gothic" w:cs="Arial" w:hint="default"/>
        <w:color w:val="000000"/>
        <w:sz w:val="20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ascii="Century Gothic" w:hAnsi="Century Gothic" w:cs="Arial" w:hint="default"/>
        <w:color w:val="000000"/>
        <w:sz w:val="20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ascii="Century Gothic" w:hAnsi="Century Gothic" w:cs="Arial" w:hint="default"/>
        <w:color w:val="000000"/>
        <w:sz w:val="20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ascii="Century Gothic" w:hAnsi="Century Gothic" w:cs="Arial" w:hint="default"/>
        <w:color w:val="000000"/>
        <w:sz w:val="20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ascii="Century Gothic" w:hAnsi="Century Gothic" w:cs="Arial" w:hint="default"/>
        <w:color w:val="000000"/>
        <w:sz w:val="20"/>
      </w:rPr>
    </w:lvl>
    <w:lvl w:ilvl="8">
      <w:start w:val="1"/>
      <w:numFmt w:val="decimal"/>
      <w:lvlText w:val="%1.%2.%3.%4.%5.%6.%7.%8.%9"/>
      <w:lvlJc w:val="left"/>
      <w:pPr>
        <w:ind w:left="2576" w:hanging="1440"/>
      </w:pPr>
      <w:rPr>
        <w:rFonts w:ascii="Century Gothic" w:hAnsi="Century Gothic" w:cs="Arial" w:hint="default"/>
        <w:color w:val="000000"/>
        <w:sz w:val="20"/>
      </w:rPr>
    </w:lvl>
  </w:abstractNum>
  <w:num w:numId="1">
    <w:abstractNumId w:val="3"/>
  </w:num>
  <w:num w:numId="2">
    <w:abstractNumId w:val="0"/>
  </w:num>
  <w:num w:numId="3">
    <w:abstractNumId w:val="13"/>
  </w:num>
  <w:num w:numId="4">
    <w:abstractNumId w:val="15"/>
  </w:num>
  <w:num w:numId="5">
    <w:abstractNumId w:val="7"/>
  </w:num>
  <w:num w:numId="6">
    <w:abstractNumId w:val="5"/>
  </w:num>
  <w:num w:numId="7">
    <w:abstractNumId w:val="8"/>
  </w:num>
  <w:num w:numId="8">
    <w:abstractNumId w:val="11"/>
  </w:num>
  <w:num w:numId="9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  <w:lvlOverride w:ilvl="0">
      <w:startOverride w:val="20"/>
    </w:lvlOverride>
  </w:num>
  <w:num w:numId="11">
    <w:abstractNumId w:val="14"/>
  </w:num>
  <w:num w:numId="12">
    <w:abstractNumId w:val="3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</w:num>
  <w:num w:numId="14">
    <w:abstractNumId w:val="1"/>
  </w:num>
  <w:num w:numId="15">
    <w:abstractNumId w:val="6"/>
  </w:num>
  <w:num w:numId="16">
    <w:abstractNumId w:val="2"/>
  </w:num>
  <w:num w:numId="17">
    <w:abstractNumId w:val="3"/>
    <w:lvlOverride w:ilvl="0">
      <w:startOverride w:val="9"/>
    </w:lvlOverride>
    <w:lvlOverride w:ilvl="1">
      <w:startOverride w:val="5"/>
    </w:lvlOverride>
  </w:num>
  <w:num w:numId="18">
    <w:abstractNumId w:val="3"/>
    <w:lvlOverride w:ilvl="0">
      <w:startOverride w:val="7"/>
    </w:lvlOverride>
    <w:lvlOverride w:ilvl="1">
      <w:startOverride w:val="1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"/>
    <w:lvlOverride w:ilvl="0">
      <w:lvl w:ilvl="0">
        <w:start w:val="1"/>
        <w:numFmt w:val="decimal"/>
        <w:pStyle w:val="Nivel01"/>
        <w:lvlText w:val="%1."/>
        <w:lvlJc w:val="left"/>
        <w:pPr>
          <w:ind w:left="357" w:hanging="357"/>
        </w:pPr>
        <w:rPr>
          <w:rFonts w:hint="default"/>
          <w:b/>
          <w:color w:val="auto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924" w:hanging="357"/>
        </w:pPr>
        <w:rPr>
          <w:rFonts w:ascii="Garamond" w:hAnsi="Garamond" w:cs="Arial" w:hint="default"/>
          <w:b w:val="0"/>
          <w:i w:val="0"/>
          <w:strike w:val="0"/>
          <w:color w:val="auto"/>
          <w:sz w:val="24"/>
          <w:szCs w:val="24"/>
          <w:u w:val="none"/>
        </w:rPr>
      </w:lvl>
    </w:lvlOverride>
    <w:lvlOverride w:ilvl="2">
      <w:lvl w:ilvl="2">
        <w:start w:val="1"/>
        <w:numFmt w:val="decimal"/>
        <w:lvlText w:val="%1.10.%3."/>
        <w:lvlJc w:val="left"/>
        <w:pPr>
          <w:ind w:left="1491" w:hanging="357"/>
        </w:pPr>
        <w:rPr>
          <w:rFonts w:ascii="Garamond" w:hAnsi="Garamond" w:cs="Arial" w:hint="default"/>
          <w:b w:val="0"/>
          <w:i w:val="0"/>
          <w:strike w:val="0"/>
          <w:color w:val="auto"/>
          <w:sz w:val="24"/>
          <w:szCs w:val="24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2058" w:hanging="357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625" w:hanging="357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3192" w:hanging="357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759" w:hanging="357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4326" w:hanging="357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893" w:hanging="357"/>
        </w:pPr>
        <w:rPr>
          <w:rFonts w:hint="default"/>
        </w:rPr>
      </w:lvl>
    </w:lvlOverride>
  </w:num>
  <w:num w:numId="20">
    <w:abstractNumId w:val="3"/>
    <w:lvlOverride w:ilvl="0">
      <w:lvl w:ilvl="0">
        <w:start w:val="1"/>
        <w:numFmt w:val="decimal"/>
        <w:pStyle w:val="Nivel01"/>
        <w:lvlText w:val="%1."/>
        <w:lvlJc w:val="left"/>
        <w:pPr>
          <w:ind w:left="357" w:hanging="357"/>
        </w:pPr>
        <w:rPr>
          <w:rFonts w:hint="default"/>
          <w:b/>
          <w:color w:val="auto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924" w:hanging="357"/>
        </w:pPr>
        <w:rPr>
          <w:rFonts w:ascii="Garamond" w:hAnsi="Garamond" w:cs="Arial" w:hint="default"/>
          <w:b w:val="0"/>
          <w:i w:val="0"/>
          <w:strike w:val="0"/>
          <w:color w:val="auto"/>
          <w:sz w:val="24"/>
          <w:szCs w:val="24"/>
          <w:u w:val="none"/>
        </w:rPr>
      </w:lvl>
    </w:lvlOverride>
    <w:lvlOverride w:ilvl="2">
      <w:lvl w:ilvl="2">
        <w:start w:val="1"/>
        <w:numFmt w:val="decimal"/>
        <w:lvlRestart w:val="0"/>
        <w:lvlText w:val="%1.%2.%3."/>
        <w:lvlJc w:val="left"/>
        <w:pPr>
          <w:ind w:left="1491" w:hanging="357"/>
        </w:pPr>
        <w:rPr>
          <w:rFonts w:ascii="Garamond" w:hAnsi="Garamond" w:cs="Arial" w:hint="default"/>
          <w:b w:val="0"/>
          <w:i w:val="0"/>
          <w:strike w:val="0"/>
          <w:color w:val="auto"/>
          <w:sz w:val="24"/>
          <w:szCs w:val="24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2058" w:hanging="357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625" w:hanging="357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3192" w:hanging="357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759" w:hanging="357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4326" w:hanging="357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893" w:hanging="357"/>
        </w:pPr>
        <w:rPr>
          <w:rFonts w:hint="default"/>
        </w:rPr>
      </w:lvl>
    </w:lvlOverride>
  </w:num>
  <w:num w:numId="21">
    <w:abstractNumId w:val="3"/>
    <w:lvlOverride w:ilvl="0">
      <w:lvl w:ilvl="0">
        <w:start w:val="1"/>
        <w:numFmt w:val="decimal"/>
        <w:pStyle w:val="Nivel01"/>
        <w:lvlText w:val="%1."/>
        <w:lvlJc w:val="left"/>
        <w:pPr>
          <w:ind w:left="357" w:hanging="357"/>
        </w:pPr>
        <w:rPr>
          <w:rFonts w:hint="default"/>
          <w:b/>
          <w:color w:val="auto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924" w:hanging="357"/>
        </w:pPr>
        <w:rPr>
          <w:rFonts w:ascii="Garamond" w:hAnsi="Garamond" w:cs="Arial" w:hint="default"/>
          <w:b w:val="0"/>
          <w:i w:val="0"/>
          <w:strike w:val="0"/>
          <w:color w:val="auto"/>
          <w:sz w:val="24"/>
          <w:szCs w:val="24"/>
          <w:u w:val="none"/>
        </w:rPr>
      </w:lvl>
    </w:lvlOverride>
    <w:lvlOverride w:ilvl="2">
      <w:lvl w:ilvl="2">
        <w:start w:val="1"/>
        <w:numFmt w:val="decimal"/>
        <w:lvlRestart w:val="0"/>
        <w:lvlText w:val="%1.19.%3."/>
        <w:lvlJc w:val="left"/>
        <w:pPr>
          <w:ind w:left="1491" w:hanging="357"/>
        </w:pPr>
        <w:rPr>
          <w:rFonts w:ascii="Garamond" w:hAnsi="Garamond" w:cs="Arial" w:hint="default"/>
          <w:b w:val="0"/>
          <w:i w:val="0"/>
          <w:strike w:val="0"/>
          <w:color w:val="auto"/>
          <w:sz w:val="24"/>
          <w:szCs w:val="24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2058" w:hanging="357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625" w:hanging="357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3192" w:hanging="357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759" w:hanging="357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4326" w:hanging="357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893" w:hanging="357"/>
        </w:pPr>
        <w:rPr>
          <w:rFonts w:hint="default"/>
        </w:rPr>
      </w:lvl>
    </w:lvlOverride>
  </w:num>
  <w:num w:numId="22">
    <w:abstractNumId w:val="3"/>
    <w:lvlOverride w:ilvl="0">
      <w:lvl w:ilvl="0">
        <w:start w:val="1"/>
        <w:numFmt w:val="decimal"/>
        <w:pStyle w:val="Nivel01"/>
        <w:lvlText w:val="%1."/>
        <w:lvlJc w:val="left"/>
        <w:pPr>
          <w:ind w:left="357" w:hanging="357"/>
        </w:pPr>
        <w:rPr>
          <w:rFonts w:hint="default"/>
          <w:b/>
          <w:color w:val="auto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924" w:hanging="357"/>
        </w:pPr>
        <w:rPr>
          <w:rFonts w:ascii="Garamond" w:hAnsi="Garamond" w:cs="Arial" w:hint="default"/>
          <w:b w:val="0"/>
          <w:i w:val="0"/>
          <w:strike w:val="0"/>
          <w:color w:val="auto"/>
          <w:sz w:val="24"/>
          <w:szCs w:val="24"/>
          <w:u w:val="none"/>
        </w:rPr>
      </w:lvl>
    </w:lvlOverride>
    <w:lvlOverride w:ilvl="2">
      <w:lvl w:ilvl="2">
        <w:start w:val="1"/>
        <w:numFmt w:val="decimal"/>
        <w:lvlText w:val="%1.1.%3."/>
        <w:lvlJc w:val="left"/>
        <w:pPr>
          <w:ind w:left="1491" w:hanging="357"/>
        </w:pPr>
        <w:rPr>
          <w:rFonts w:ascii="Garamond" w:hAnsi="Garamond" w:cs="Arial" w:hint="default"/>
          <w:b w:val="0"/>
          <w:i w:val="0"/>
          <w:strike w:val="0"/>
          <w:color w:val="auto"/>
          <w:sz w:val="24"/>
          <w:szCs w:val="24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2058" w:hanging="357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625" w:hanging="357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3192" w:hanging="357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759" w:hanging="357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4326" w:hanging="357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893" w:hanging="357"/>
        </w:pPr>
        <w:rPr>
          <w:rFonts w:hint="default"/>
        </w:rPr>
      </w:lvl>
    </w:lvlOverride>
  </w:num>
  <w:num w:numId="23">
    <w:abstractNumId w:val="3"/>
    <w:lvlOverride w:ilvl="0">
      <w:lvl w:ilvl="0">
        <w:start w:val="1"/>
        <w:numFmt w:val="decimal"/>
        <w:pStyle w:val="Nivel01"/>
        <w:lvlText w:val="%1."/>
        <w:lvlJc w:val="left"/>
        <w:pPr>
          <w:ind w:left="357" w:hanging="357"/>
        </w:pPr>
        <w:rPr>
          <w:rFonts w:hint="default"/>
          <w:b/>
          <w:color w:val="auto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924" w:hanging="357"/>
        </w:pPr>
        <w:rPr>
          <w:rFonts w:ascii="Garamond" w:hAnsi="Garamond" w:cs="Arial" w:hint="default"/>
          <w:b w:val="0"/>
          <w:i w:val="0"/>
          <w:strike w:val="0"/>
          <w:color w:val="auto"/>
          <w:sz w:val="24"/>
          <w:szCs w:val="24"/>
          <w:u w:val="none"/>
        </w:rPr>
      </w:lvl>
    </w:lvlOverride>
    <w:lvlOverride w:ilvl="2">
      <w:lvl w:ilvl="2">
        <w:start w:val="1"/>
        <w:numFmt w:val="decimal"/>
        <w:lvlRestart w:val="0"/>
        <w:lvlText w:val="%1.1.%3."/>
        <w:lvlJc w:val="left"/>
        <w:pPr>
          <w:ind w:left="1491" w:hanging="357"/>
        </w:pPr>
        <w:rPr>
          <w:rFonts w:ascii="Garamond" w:hAnsi="Garamond" w:cs="Arial" w:hint="default"/>
          <w:b w:val="0"/>
          <w:i w:val="0"/>
          <w:strike w:val="0"/>
          <w:color w:val="auto"/>
          <w:sz w:val="24"/>
          <w:szCs w:val="24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2058" w:hanging="357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625" w:hanging="357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3192" w:hanging="357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759" w:hanging="357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4326" w:hanging="357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893" w:hanging="357"/>
        </w:pPr>
        <w:rPr>
          <w:rFonts w:hint="default"/>
        </w:rPr>
      </w:lvl>
    </w:lvlOverride>
  </w:num>
  <w:num w:numId="24">
    <w:abstractNumId w:val="3"/>
    <w:lvlOverride w:ilvl="0">
      <w:lvl w:ilvl="0">
        <w:start w:val="1"/>
        <w:numFmt w:val="decimal"/>
        <w:pStyle w:val="Nivel01"/>
        <w:lvlText w:val="%1."/>
        <w:lvlJc w:val="left"/>
        <w:pPr>
          <w:ind w:left="357" w:hanging="357"/>
        </w:pPr>
        <w:rPr>
          <w:rFonts w:hint="default"/>
          <w:b/>
          <w:color w:val="auto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924" w:hanging="357"/>
        </w:pPr>
        <w:rPr>
          <w:rFonts w:ascii="Garamond" w:hAnsi="Garamond" w:cs="Arial" w:hint="default"/>
          <w:b w:val="0"/>
          <w:i w:val="0"/>
          <w:strike w:val="0"/>
          <w:color w:val="auto"/>
          <w:sz w:val="24"/>
          <w:szCs w:val="24"/>
          <w:u w:val="none"/>
        </w:rPr>
      </w:lvl>
    </w:lvlOverride>
    <w:lvlOverride w:ilvl="2">
      <w:lvl w:ilvl="2">
        <w:start w:val="1"/>
        <w:numFmt w:val="decimal"/>
        <w:lvlRestart w:val="0"/>
        <w:lvlText w:val="%1.2.%3."/>
        <w:lvlJc w:val="left"/>
        <w:pPr>
          <w:ind w:left="1491" w:hanging="357"/>
        </w:pPr>
        <w:rPr>
          <w:rFonts w:ascii="Garamond" w:hAnsi="Garamond" w:cs="Arial" w:hint="default"/>
          <w:b w:val="0"/>
          <w:i w:val="0"/>
          <w:strike w:val="0"/>
          <w:color w:val="auto"/>
          <w:sz w:val="24"/>
          <w:szCs w:val="24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2058" w:hanging="357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625" w:hanging="357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3192" w:hanging="357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759" w:hanging="357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4326" w:hanging="357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893" w:hanging="357"/>
        </w:pPr>
        <w:rPr>
          <w:rFonts w:hint="default"/>
        </w:rPr>
      </w:lvl>
    </w:lvlOverride>
  </w:num>
  <w:num w:numId="25">
    <w:abstractNumId w:val="3"/>
    <w:lvlOverride w:ilvl="0">
      <w:lvl w:ilvl="0">
        <w:start w:val="1"/>
        <w:numFmt w:val="decimal"/>
        <w:pStyle w:val="Nivel01"/>
        <w:lvlText w:val="%1."/>
        <w:lvlJc w:val="left"/>
        <w:pPr>
          <w:ind w:left="357" w:hanging="357"/>
        </w:pPr>
        <w:rPr>
          <w:rFonts w:hint="default"/>
          <w:b/>
          <w:color w:val="auto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924" w:hanging="357"/>
        </w:pPr>
        <w:rPr>
          <w:rFonts w:ascii="Garamond" w:hAnsi="Garamond" w:cs="Arial" w:hint="default"/>
          <w:b w:val="0"/>
          <w:i w:val="0"/>
          <w:strike w:val="0"/>
          <w:color w:val="auto"/>
          <w:sz w:val="24"/>
          <w:szCs w:val="24"/>
          <w:u w:val="none"/>
        </w:rPr>
      </w:lvl>
    </w:lvlOverride>
    <w:lvlOverride w:ilvl="2">
      <w:lvl w:ilvl="2">
        <w:start w:val="1"/>
        <w:numFmt w:val="decimal"/>
        <w:lvlRestart w:val="0"/>
        <w:lvlText w:val="%1.3.%3."/>
        <w:lvlJc w:val="left"/>
        <w:pPr>
          <w:ind w:left="1491" w:hanging="357"/>
        </w:pPr>
        <w:rPr>
          <w:rFonts w:ascii="Garamond" w:hAnsi="Garamond" w:cs="Arial" w:hint="default"/>
          <w:b w:val="0"/>
          <w:i w:val="0"/>
          <w:strike w:val="0"/>
          <w:color w:val="auto"/>
          <w:sz w:val="24"/>
          <w:szCs w:val="24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2058" w:hanging="357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625" w:hanging="357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3192" w:hanging="357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759" w:hanging="357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4326" w:hanging="357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893" w:hanging="357"/>
        </w:pPr>
        <w:rPr>
          <w:rFonts w:hint="default"/>
        </w:rPr>
      </w:lvl>
    </w:lvlOverride>
  </w:num>
  <w:num w:numId="26">
    <w:abstractNumId w:val="3"/>
    <w:lvlOverride w:ilvl="0">
      <w:lvl w:ilvl="0">
        <w:start w:val="1"/>
        <w:numFmt w:val="decimal"/>
        <w:pStyle w:val="Nivel01"/>
        <w:lvlText w:val="%1."/>
        <w:lvlJc w:val="left"/>
        <w:pPr>
          <w:ind w:left="357" w:hanging="357"/>
        </w:pPr>
        <w:rPr>
          <w:rFonts w:hint="default"/>
          <w:b/>
          <w:color w:val="auto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924" w:hanging="357"/>
        </w:pPr>
        <w:rPr>
          <w:rFonts w:ascii="Garamond" w:hAnsi="Garamond" w:cs="Arial" w:hint="default"/>
          <w:b w:val="0"/>
          <w:i w:val="0"/>
          <w:strike w:val="0"/>
          <w:color w:val="auto"/>
          <w:sz w:val="24"/>
          <w:szCs w:val="24"/>
          <w:u w:val="none"/>
        </w:rPr>
      </w:lvl>
    </w:lvlOverride>
    <w:lvlOverride w:ilvl="2">
      <w:lvl w:ilvl="2">
        <w:start w:val="1"/>
        <w:numFmt w:val="decimal"/>
        <w:lvlRestart w:val="0"/>
        <w:lvlText w:val="%1.2.%3."/>
        <w:lvlJc w:val="left"/>
        <w:pPr>
          <w:ind w:left="1491" w:hanging="357"/>
        </w:pPr>
        <w:rPr>
          <w:rFonts w:ascii="Garamond" w:hAnsi="Garamond" w:cs="Arial" w:hint="default"/>
          <w:b w:val="0"/>
          <w:i w:val="0"/>
          <w:strike w:val="0"/>
          <w:color w:val="auto"/>
          <w:sz w:val="24"/>
          <w:szCs w:val="24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2058" w:hanging="357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625" w:hanging="357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3192" w:hanging="357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759" w:hanging="357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4326" w:hanging="357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893" w:hanging="357"/>
        </w:pPr>
        <w:rPr>
          <w:rFonts w:hint="default"/>
        </w:rPr>
      </w:lvl>
    </w:lvlOverride>
  </w:num>
  <w:num w:numId="27">
    <w:abstractNumId w:val="3"/>
    <w:lvlOverride w:ilvl="0">
      <w:lvl w:ilvl="0">
        <w:start w:val="1"/>
        <w:numFmt w:val="decimal"/>
        <w:pStyle w:val="Nivel01"/>
        <w:lvlText w:val="%1."/>
        <w:lvlJc w:val="left"/>
        <w:pPr>
          <w:ind w:left="357" w:hanging="357"/>
        </w:pPr>
        <w:rPr>
          <w:rFonts w:hint="default"/>
          <w:b/>
          <w:color w:val="auto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924" w:hanging="357"/>
        </w:pPr>
        <w:rPr>
          <w:rFonts w:ascii="Garamond" w:hAnsi="Garamond" w:cs="Arial" w:hint="default"/>
          <w:b w:val="0"/>
          <w:i w:val="0"/>
          <w:strike w:val="0"/>
          <w:color w:val="auto"/>
          <w:sz w:val="24"/>
          <w:szCs w:val="24"/>
          <w:u w:val="none"/>
        </w:rPr>
      </w:lvl>
    </w:lvlOverride>
    <w:lvlOverride w:ilvl="2">
      <w:lvl w:ilvl="2">
        <w:start w:val="1"/>
        <w:numFmt w:val="decimal"/>
        <w:lvlRestart w:val="0"/>
        <w:lvlText w:val="%1.2.%3."/>
        <w:lvlJc w:val="left"/>
        <w:pPr>
          <w:ind w:left="1491" w:hanging="357"/>
        </w:pPr>
        <w:rPr>
          <w:rFonts w:ascii="Garamond" w:hAnsi="Garamond" w:cs="Arial" w:hint="default"/>
          <w:b w:val="0"/>
          <w:i w:val="0"/>
          <w:strike w:val="0"/>
          <w:color w:val="auto"/>
          <w:sz w:val="24"/>
          <w:szCs w:val="24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2058" w:hanging="357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625" w:hanging="357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3192" w:hanging="357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759" w:hanging="357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4326" w:hanging="357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893" w:hanging="357"/>
        </w:pPr>
        <w:rPr>
          <w:rFonts w:hint="default"/>
        </w:rPr>
      </w:lvl>
    </w:lvlOverride>
  </w:num>
  <w:num w:numId="28">
    <w:abstractNumId w:val="3"/>
    <w:lvlOverride w:ilvl="0">
      <w:lvl w:ilvl="0">
        <w:start w:val="1"/>
        <w:numFmt w:val="decimal"/>
        <w:pStyle w:val="Nivel01"/>
        <w:lvlText w:val="%1."/>
        <w:lvlJc w:val="left"/>
        <w:pPr>
          <w:ind w:left="357" w:hanging="357"/>
        </w:pPr>
        <w:rPr>
          <w:rFonts w:hint="default"/>
          <w:b/>
          <w:color w:val="auto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499" w:hanging="357"/>
        </w:pPr>
        <w:rPr>
          <w:rFonts w:ascii="Garamond" w:hAnsi="Garamond" w:cs="Arial" w:hint="default"/>
          <w:b w:val="0"/>
          <w:i w:val="0"/>
          <w:strike w:val="0"/>
          <w:color w:val="auto"/>
          <w:sz w:val="24"/>
          <w:szCs w:val="24"/>
          <w:u w:val="none"/>
        </w:rPr>
      </w:lvl>
    </w:lvlOverride>
    <w:lvlOverride w:ilvl="2">
      <w:lvl w:ilvl="2">
        <w:start w:val="1"/>
        <w:numFmt w:val="decimal"/>
        <w:lvlRestart w:val="0"/>
        <w:lvlText w:val="%1.4.%3."/>
        <w:lvlJc w:val="left"/>
        <w:pPr>
          <w:ind w:left="1491" w:hanging="357"/>
        </w:pPr>
        <w:rPr>
          <w:rFonts w:ascii="Garamond" w:hAnsi="Garamond" w:cs="Arial" w:hint="default"/>
          <w:b w:val="0"/>
          <w:i w:val="0"/>
          <w:strike w:val="0"/>
          <w:color w:val="auto"/>
          <w:sz w:val="24"/>
          <w:szCs w:val="24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2058" w:hanging="357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625" w:hanging="357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3192" w:hanging="357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759" w:hanging="357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4326" w:hanging="357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893" w:hanging="357"/>
        </w:pPr>
        <w:rPr>
          <w:rFonts w:hint="default"/>
        </w:rPr>
      </w:lvl>
    </w:lvlOverride>
  </w:num>
  <w:num w:numId="29">
    <w:abstractNumId w:val="3"/>
    <w:lvlOverride w:ilvl="0">
      <w:lvl w:ilvl="0">
        <w:start w:val="1"/>
        <w:numFmt w:val="decimal"/>
        <w:pStyle w:val="Nivel01"/>
        <w:lvlText w:val="%1."/>
        <w:lvlJc w:val="left"/>
        <w:pPr>
          <w:ind w:left="357" w:hanging="357"/>
        </w:pPr>
        <w:rPr>
          <w:rFonts w:hint="default"/>
          <w:b/>
          <w:color w:val="auto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924" w:hanging="357"/>
        </w:pPr>
        <w:rPr>
          <w:rFonts w:ascii="Garamond" w:hAnsi="Garamond" w:cs="Arial" w:hint="default"/>
          <w:b w:val="0"/>
          <w:i w:val="0"/>
          <w:strike w:val="0"/>
          <w:color w:val="auto"/>
          <w:sz w:val="24"/>
          <w:szCs w:val="24"/>
          <w:u w:val="none"/>
        </w:rPr>
      </w:lvl>
    </w:lvlOverride>
    <w:lvlOverride w:ilvl="2">
      <w:lvl w:ilvl="2">
        <w:start w:val="1"/>
        <w:numFmt w:val="decimal"/>
        <w:lvlRestart w:val="0"/>
        <w:isLgl/>
        <w:lvlText w:val="%1.2.%3."/>
        <w:lvlJc w:val="left"/>
        <w:pPr>
          <w:ind w:left="1491" w:hanging="357"/>
        </w:pPr>
        <w:rPr>
          <w:rFonts w:ascii="Garamond" w:hAnsi="Garamond" w:cs="Arial" w:hint="default"/>
          <w:b w:val="0"/>
          <w:i w:val="0"/>
          <w:strike w:val="0"/>
          <w:color w:val="auto"/>
          <w:sz w:val="24"/>
          <w:szCs w:val="24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2058" w:hanging="357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625" w:hanging="357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3192" w:hanging="357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759" w:hanging="357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4326" w:hanging="357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893" w:hanging="357"/>
        </w:pPr>
        <w:rPr>
          <w:rFonts w:hint="default"/>
        </w:rPr>
      </w:lvl>
    </w:lvlOverride>
  </w:num>
  <w:num w:numId="30">
    <w:abstractNumId w:val="3"/>
    <w:lvlOverride w:ilvl="0">
      <w:lvl w:ilvl="0">
        <w:start w:val="1"/>
        <w:numFmt w:val="decimal"/>
        <w:pStyle w:val="Nivel01"/>
        <w:lvlText w:val="%1."/>
        <w:lvlJc w:val="left"/>
        <w:pPr>
          <w:ind w:left="357" w:hanging="357"/>
        </w:pPr>
        <w:rPr>
          <w:rFonts w:hint="default"/>
          <w:b/>
          <w:color w:val="auto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924" w:hanging="357"/>
        </w:pPr>
        <w:rPr>
          <w:rFonts w:ascii="Garamond" w:hAnsi="Garamond" w:cs="Arial" w:hint="default"/>
          <w:b w:val="0"/>
          <w:i w:val="0"/>
          <w:strike w:val="0"/>
          <w:color w:val="auto"/>
          <w:sz w:val="24"/>
          <w:szCs w:val="24"/>
          <w:u w:val="none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491" w:hanging="357"/>
        </w:pPr>
        <w:rPr>
          <w:rFonts w:ascii="Garamond" w:hAnsi="Garamond" w:cs="Arial" w:hint="default"/>
          <w:b w:val="0"/>
          <w:i w:val="0"/>
          <w:strike w:val="0"/>
          <w:color w:val="auto"/>
          <w:sz w:val="24"/>
          <w:szCs w:val="24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2058" w:hanging="357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625" w:hanging="357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3192" w:hanging="357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759" w:hanging="357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4326" w:hanging="357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893" w:hanging="357"/>
        </w:pPr>
        <w:rPr>
          <w:rFonts w:hint="default"/>
        </w:rPr>
      </w:lvl>
    </w:lvlOverride>
  </w:num>
  <w:num w:numId="31">
    <w:abstractNumId w:val="3"/>
    <w:lvlOverride w:ilvl="0">
      <w:lvl w:ilvl="0">
        <w:start w:val="1"/>
        <w:numFmt w:val="decimal"/>
        <w:pStyle w:val="Nivel01"/>
        <w:lvlText w:val="%1."/>
        <w:lvlJc w:val="left"/>
        <w:pPr>
          <w:ind w:left="357" w:hanging="357"/>
        </w:pPr>
        <w:rPr>
          <w:rFonts w:hint="default"/>
          <w:b/>
          <w:color w:val="auto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924" w:hanging="357"/>
        </w:pPr>
        <w:rPr>
          <w:rFonts w:ascii="Garamond" w:hAnsi="Garamond" w:cs="Arial" w:hint="default"/>
          <w:b w:val="0"/>
          <w:i w:val="0"/>
          <w:strike w:val="0"/>
          <w:color w:val="auto"/>
          <w:sz w:val="24"/>
          <w:szCs w:val="24"/>
          <w:u w:val="none"/>
        </w:rPr>
      </w:lvl>
    </w:lvlOverride>
    <w:lvlOverride w:ilvl="2">
      <w:lvl w:ilvl="2">
        <w:start w:val="1"/>
        <w:numFmt w:val="decimal"/>
        <w:lvlRestart w:val="0"/>
        <w:lvlText w:val="%1.3.1."/>
        <w:lvlJc w:val="left"/>
        <w:pPr>
          <w:ind w:left="1491" w:hanging="357"/>
        </w:pPr>
        <w:rPr>
          <w:rFonts w:ascii="Garamond" w:hAnsi="Garamond" w:cs="Arial" w:hint="default"/>
          <w:b w:val="0"/>
          <w:i w:val="0"/>
          <w:strike w:val="0"/>
          <w:color w:val="auto"/>
          <w:sz w:val="24"/>
          <w:szCs w:val="24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2058" w:hanging="357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625" w:hanging="357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3192" w:hanging="357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759" w:hanging="357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4326" w:hanging="357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893" w:hanging="357"/>
        </w:pPr>
        <w:rPr>
          <w:rFonts w:hint="default"/>
        </w:rPr>
      </w:lvl>
    </w:lvlOverride>
  </w:num>
  <w:num w:numId="32">
    <w:abstractNumId w:val="3"/>
    <w:lvlOverride w:ilvl="0">
      <w:startOverride w:val="17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"/>
    <w:lvlOverride w:ilvl="0">
      <w:startOverride w:val="1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"/>
    <w:lvlOverride w:ilvl="0">
      <w:startOverride w:val="1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"/>
    <w:lvlOverride w:ilvl="0">
      <w:startOverride w:val="1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"/>
    <w:lvlOverride w:ilvl="0">
      <w:startOverride w:val="1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"/>
    <w:lvlOverride w:ilvl="0">
      <w:startOverride w:val="1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6"/>
  </w:num>
  <w:num w:numId="39">
    <w:abstractNumId w:val="10"/>
  </w:num>
  <w:num w:numId="40">
    <w:abstractNumId w:val="12"/>
  </w:num>
  <w:num w:numId="41">
    <w:abstractNumId w:val="4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gutterAtTop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formatting="1" w:enforcement="0"/>
  <w:defaultTabStop w:val="708"/>
  <w:hyphenationZone w:val="425"/>
  <w:drawingGridHorizontalSpacing w:val="130"/>
  <w:displayHorizontalDrawingGridEvery w:val="2"/>
  <w:characterSpacingControl w:val="doNotCompress"/>
  <w:hdrShapeDefaults>
    <o:shapedefaults v:ext="edit" spidmax="208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342B"/>
    <w:rsid w:val="00000D39"/>
    <w:rsid w:val="00000FAD"/>
    <w:rsid w:val="0000286F"/>
    <w:rsid w:val="00003DDF"/>
    <w:rsid w:val="00004277"/>
    <w:rsid w:val="0000448B"/>
    <w:rsid w:val="0000514A"/>
    <w:rsid w:val="000055EE"/>
    <w:rsid w:val="00006B07"/>
    <w:rsid w:val="000075E9"/>
    <w:rsid w:val="000137FE"/>
    <w:rsid w:val="000240A1"/>
    <w:rsid w:val="000248DF"/>
    <w:rsid w:val="0002537B"/>
    <w:rsid w:val="000258EB"/>
    <w:rsid w:val="00026208"/>
    <w:rsid w:val="00032FF6"/>
    <w:rsid w:val="00035081"/>
    <w:rsid w:val="000361A2"/>
    <w:rsid w:val="00036E57"/>
    <w:rsid w:val="000378E9"/>
    <w:rsid w:val="000403B3"/>
    <w:rsid w:val="00041677"/>
    <w:rsid w:val="00046D7E"/>
    <w:rsid w:val="00047E27"/>
    <w:rsid w:val="000529A1"/>
    <w:rsid w:val="00054809"/>
    <w:rsid w:val="00055070"/>
    <w:rsid w:val="00055C10"/>
    <w:rsid w:val="00055C3A"/>
    <w:rsid w:val="000578DC"/>
    <w:rsid w:val="00060848"/>
    <w:rsid w:val="0006670E"/>
    <w:rsid w:val="00066C3A"/>
    <w:rsid w:val="00066EAE"/>
    <w:rsid w:val="00067A60"/>
    <w:rsid w:val="00067C97"/>
    <w:rsid w:val="00074A30"/>
    <w:rsid w:val="000759FF"/>
    <w:rsid w:val="0007642F"/>
    <w:rsid w:val="0007744B"/>
    <w:rsid w:val="00077726"/>
    <w:rsid w:val="00082AE9"/>
    <w:rsid w:val="000879A2"/>
    <w:rsid w:val="00091B88"/>
    <w:rsid w:val="000931FE"/>
    <w:rsid w:val="00096BCA"/>
    <w:rsid w:val="00096EF3"/>
    <w:rsid w:val="000A2D82"/>
    <w:rsid w:val="000A7D2C"/>
    <w:rsid w:val="000B11AC"/>
    <w:rsid w:val="000B20C6"/>
    <w:rsid w:val="000C5BF6"/>
    <w:rsid w:val="000C69B8"/>
    <w:rsid w:val="000C7BE0"/>
    <w:rsid w:val="000D2109"/>
    <w:rsid w:val="000D408A"/>
    <w:rsid w:val="000D799F"/>
    <w:rsid w:val="000E016A"/>
    <w:rsid w:val="000E1745"/>
    <w:rsid w:val="000E703E"/>
    <w:rsid w:val="000F12A7"/>
    <w:rsid w:val="000F3EB2"/>
    <w:rsid w:val="000F59E8"/>
    <w:rsid w:val="000F6E09"/>
    <w:rsid w:val="000F74FB"/>
    <w:rsid w:val="00101BB6"/>
    <w:rsid w:val="0010297C"/>
    <w:rsid w:val="00104252"/>
    <w:rsid w:val="001042B0"/>
    <w:rsid w:val="0010449E"/>
    <w:rsid w:val="001079E3"/>
    <w:rsid w:val="00107DF5"/>
    <w:rsid w:val="001106DE"/>
    <w:rsid w:val="00111422"/>
    <w:rsid w:val="00112BDB"/>
    <w:rsid w:val="00114F56"/>
    <w:rsid w:val="00115955"/>
    <w:rsid w:val="00115A61"/>
    <w:rsid w:val="00120C1C"/>
    <w:rsid w:val="00121818"/>
    <w:rsid w:val="0012239F"/>
    <w:rsid w:val="001225DB"/>
    <w:rsid w:val="001230FB"/>
    <w:rsid w:val="001258CB"/>
    <w:rsid w:val="001264ED"/>
    <w:rsid w:val="00126A82"/>
    <w:rsid w:val="0012700C"/>
    <w:rsid w:val="00127D5E"/>
    <w:rsid w:val="00133793"/>
    <w:rsid w:val="00134BC2"/>
    <w:rsid w:val="0014160F"/>
    <w:rsid w:val="00144A0C"/>
    <w:rsid w:val="00146591"/>
    <w:rsid w:val="001465EB"/>
    <w:rsid w:val="0015328C"/>
    <w:rsid w:val="001605A3"/>
    <w:rsid w:val="00161A5E"/>
    <w:rsid w:val="00164F7E"/>
    <w:rsid w:val="00165956"/>
    <w:rsid w:val="00165B6B"/>
    <w:rsid w:val="001701CD"/>
    <w:rsid w:val="00171854"/>
    <w:rsid w:val="001731AA"/>
    <w:rsid w:val="0017436E"/>
    <w:rsid w:val="00174BF8"/>
    <w:rsid w:val="00183882"/>
    <w:rsid w:val="00184942"/>
    <w:rsid w:val="00192FE2"/>
    <w:rsid w:val="001953AE"/>
    <w:rsid w:val="00195710"/>
    <w:rsid w:val="001964EE"/>
    <w:rsid w:val="00196FFF"/>
    <w:rsid w:val="001A2A25"/>
    <w:rsid w:val="001A48F8"/>
    <w:rsid w:val="001A513F"/>
    <w:rsid w:val="001A5A62"/>
    <w:rsid w:val="001A6A34"/>
    <w:rsid w:val="001A6BC8"/>
    <w:rsid w:val="001B5788"/>
    <w:rsid w:val="001B5F05"/>
    <w:rsid w:val="001B6698"/>
    <w:rsid w:val="001B67E0"/>
    <w:rsid w:val="001B70FC"/>
    <w:rsid w:val="001C28F5"/>
    <w:rsid w:val="001C3A91"/>
    <w:rsid w:val="001C443F"/>
    <w:rsid w:val="001C6DB8"/>
    <w:rsid w:val="001C7908"/>
    <w:rsid w:val="001C7B1F"/>
    <w:rsid w:val="001D2495"/>
    <w:rsid w:val="001D7502"/>
    <w:rsid w:val="001E14B5"/>
    <w:rsid w:val="001E23C0"/>
    <w:rsid w:val="001E2B18"/>
    <w:rsid w:val="001E3E03"/>
    <w:rsid w:val="001E3E64"/>
    <w:rsid w:val="001E44A2"/>
    <w:rsid w:val="001E4BC4"/>
    <w:rsid w:val="001E52D5"/>
    <w:rsid w:val="001E61F3"/>
    <w:rsid w:val="001E6E6C"/>
    <w:rsid w:val="001E70D3"/>
    <w:rsid w:val="001F48A0"/>
    <w:rsid w:val="001F7E50"/>
    <w:rsid w:val="00200ADD"/>
    <w:rsid w:val="002020E1"/>
    <w:rsid w:val="00204425"/>
    <w:rsid w:val="00207D90"/>
    <w:rsid w:val="00210183"/>
    <w:rsid w:val="00212828"/>
    <w:rsid w:val="00216878"/>
    <w:rsid w:val="0022059C"/>
    <w:rsid w:val="0022088C"/>
    <w:rsid w:val="00220BF5"/>
    <w:rsid w:val="0022413B"/>
    <w:rsid w:val="002244B8"/>
    <w:rsid w:val="00225414"/>
    <w:rsid w:val="0022648B"/>
    <w:rsid w:val="00233909"/>
    <w:rsid w:val="00235602"/>
    <w:rsid w:val="00240887"/>
    <w:rsid w:val="00241387"/>
    <w:rsid w:val="0024175E"/>
    <w:rsid w:val="00242AEC"/>
    <w:rsid w:val="00243BB4"/>
    <w:rsid w:val="00246AAD"/>
    <w:rsid w:val="0025014B"/>
    <w:rsid w:val="00250E80"/>
    <w:rsid w:val="00254AD9"/>
    <w:rsid w:val="00256755"/>
    <w:rsid w:val="00256D43"/>
    <w:rsid w:val="0026301B"/>
    <w:rsid w:val="00266FA4"/>
    <w:rsid w:val="002677B0"/>
    <w:rsid w:val="00267C2E"/>
    <w:rsid w:val="00271A96"/>
    <w:rsid w:val="00273474"/>
    <w:rsid w:val="00273497"/>
    <w:rsid w:val="00274A0C"/>
    <w:rsid w:val="00281130"/>
    <w:rsid w:val="00282408"/>
    <w:rsid w:val="002838D7"/>
    <w:rsid w:val="002865C9"/>
    <w:rsid w:val="00286F0A"/>
    <w:rsid w:val="00290ED6"/>
    <w:rsid w:val="002943B9"/>
    <w:rsid w:val="002956A3"/>
    <w:rsid w:val="00295725"/>
    <w:rsid w:val="00296768"/>
    <w:rsid w:val="00296B4B"/>
    <w:rsid w:val="00297DDE"/>
    <w:rsid w:val="002A1ED6"/>
    <w:rsid w:val="002A2C19"/>
    <w:rsid w:val="002A2D51"/>
    <w:rsid w:val="002B05BD"/>
    <w:rsid w:val="002B3161"/>
    <w:rsid w:val="002B4C74"/>
    <w:rsid w:val="002B6F06"/>
    <w:rsid w:val="002B7B61"/>
    <w:rsid w:val="002B7CE6"/>
    <w:rsid w:val="002C05A8"/>
    <w:rsid w:val="002C063E"/>
    <w:rsid w:val="002C06E5"/>
    <w:rsid w:val="002C0E24"/>
    <w:rsid w:val="002C1689"/>
    <w:rsid w:val="002C315F"/>
    <w:rsid w:val="002C356D"/>
    <w:rsid w:val="002C6E47"/>
    <w:rsid w:val="002D2E9E"/>
    <w:rsid w:val="002D3A24"/>
    <w:rsid w:val="002D3CC3"/>
    <w:rsid w:val="002D4717"/>
    <w:rsid w:val="002D65CE"/>
    <w:rsid w:val="002D77D0"/>
    <w:rsid w:val="002D78F2"/>
    <w:rsid w:val="002D7D99"/>
    <w:rsid w:val="002E010C"/>
    <w:rsid w:val="002E11B7"/>
    <w:rsid w:val="002E3B86"/>
    <w:rsid w:val="002E5191"/>
    <w:rsid w:val="002E7572"/>
    <w:rsid w:val="002E7C55"/>
    <w:rsid w:val="002F0792"/>
    <w:rsid w:val="002F07F1"/>
    <w:rsid w:val="002F20E1"/>
    <w:rsid w:val="002F38F5"/>
    <w:rsid w:val="002F644B"/>
    <w:rsid w:val="002F6FC8"/>
    <w:rsid w:val="0030066A"/>
    <w:rsid w:val="003019AA"/>
    <w:rsid w:val="00301E29"/>
    <w:rsid w:val="003027A7"/>
    <w:rsid w:val="0030342E"/>
    <w:rsid w:val="00305DC4"/>
    <w:rsid w:val="003063F2"/>
    <w:rsid w:val="00311567"/>
    <w:rsid w:val="00321C94"/>
    <w:rsid w:val="003244B6"/>
    <w:rsid w:val="00325719"/>
    <w:rsid w:val="0032574C"/>
    <w:rsid w:val="0032785F"/>
    <w:rsid w:val="00327E46"/>
    <w:rsid w:val="00331500"/>
    <w:rsid w:val="00332112"/>
    <w:rsid w:val="00332E50"/>
    <w:rsid w:val="003330E4"/>
    <w:rsid w:val="00333F14"/>
    <w:rsid w:val="00334D79"/>
    <w:rsid w:val="00335599"/>
    <w:rsid w:val="00336627"/>
    <w:rsid w:val="00340332"/>
    <w:rsid w:val="00340566"/>
    <w:rsid w:val="0034520C"/>
    <w:rsid w:val="003509F7"/>
    <w:rsid w:val="003521CB"/>
    <w:rsid w:val="003523B9"/>
    <w:rsid w:val="00352CC8"/>
    <w:rsid w:val="00354718"/>
    <w:rsid w:val="003563FF"/>
    <w:rsid w:val="00356C46"/>
    <w:rsid w:val="003571B1"/>
    <w:rsid w:val="003604FC"/>
    <w:rsid w:val="00363A2C"/>
    <w:rsid w:val="00363B39"/>
    <w:rsid w:val="00365D8E"/>
    <w:rsid w:val="00367384"/>
    <w:rsid w:val="00370462"/>
    <w:rsid w:val="00373D81"/>
    <w:rsid w:val="00376435"/>
    <w:rsid w:val="003800B2"/>
    <w:rsid w:val="0038032B"/>
    <w:rsid w:val="003831C7"/>
    <w:rsid w:val="0038401B"/>
    <w:rsid w:val="00385D62"/>
    <w:rsid w:val="00391722"/>
    <w:rsid w:val="00391CFC"/>
    <w:rsid w:val="00392599"/>
    <w:rsid w:val="00392F2D"/>
    <w:rsid w:val="003931F2"/>
    <w:rsid w:val="0039700D"/>
    <w:rsid w:val="003A0015"/>
    <w:rsid w:val="003A0192"/>
    <w:rsid w:val="003A09E8"/>
    <w:rsid w:val="003A2FB9"/>
    <w:rsid w:val="003A41E5"/>
    <w:rsid w:val="003A6CF9"/>
    <w:rsid w:val="003B12A7"/>
    <w:rsid w:val="003B27B6"/>
    <w:rsid w:val="003B4808"/>
    <w:rsid w:val="003B7051"/>
    <w:rsid w:val="003C0D5B"/>
    <w:rsid w:val="003C6219"/>
    <w:rsid w:val="003C720A"/>
    <w:rsid w:val="003C7E52"/>
    <w:rsid w:val="003D3BE2"/>
    <w:rsid w:val="003D3DCD"/>
    <w:rsid w:val="003D7610"/>
    <w:rsid w:val="003E261B"/>
    <w:rsid w:val="003E48FA"/>
    <w:rsid w:val="003E64B0"/>
    <w:rsid w:val="003F66A7"/>
    <w:rsid w:val="004001B7"/>
    <w:rsid w:val="00400647"/>
    <w:rsid w:val="00405DDA"/>
    <w:rsid w:val="0041094C"/>
    <w:rsid w:val="004133C7"/>
    <w:rsid w:val="004137D0"/>
    <w:rsid w:val="00414C2C"/>
    <w:rsid w:val="00414E38"/>
    <w:rsid w:val="00415B49"/>
    <w:rsid w:val="00417F80"/>
    <w:rsid w:val="0042153E"/>
    <w:rsid w:val="004222B0"/>
    <w:rsid w:val="00423AFB"/>
    <w:rsid w:val="004246CB"/>
    <w:rsid w:val="00426E79"/>
    <w:rsid w:val="00426F57"/>
    <w:rsid w:val="004312FB"/>
    <w:rsid w:val="004327F7"/>
    <w:rsid w:val="004331E9"/>
    <w:rsid w:val="004367DF"/>
    <w:rsid w:val="00437E80"/>
    <w:rsid w:val="004410E7"/>
    <w:rsid w:val="00442180"/>
    <w:rsid w:val="00442AA2"/>
    <w:rsid w:val="004439FA"/>
    <w:rsid w:val="00443F3F"/>
    <w:rsid w:val="0044499A"/>
    <w:rsid w:val="00446AC9"/>
    <w:rsid w:val="00446B9D"/>
    <w:rsid w:val="00447180"/>
    <w:rsid w:val="0045072D"/>
    <w:rsid w:val="00451B7B"/>
    <w:rsid w:val="00451E4B"/>
    <w:rsid w:val="00452101"/>
    <w:rsid w:val="00454847"/>
    <w:rsid w:val="00455070"/>
    <w:rsid w:val="0045514C"/>
    <w:rsid w:val="004557B6"/>
    <w:rsid w:val="00460251"/>
    <w:rsid w:val="004603B8"/>
    <w:rsid w:val="00461027"/>
    <w:rsid w:val="004611F4"/>
    <w:rsid w:val="00461477"/>
    <w:rsid w:val="004619A3"/>
    <w:rsid w:val="00465F46"/>
    <w:rsid w:val="004665B8"/>
    <w:rsid w:val="004707B5"/>
    <w:rsid w:val="004714B3"/>
    <w:rsid w:val="004716E9"/>
    <w:rsid w:val="00472E8A"/>
    <w:rsid w:val="004744B5"/>
    <w:rsid w:val="0047571B"/>
    <w:rsid w:val="004807FE"/>
    <w:rsid w:val="00480958"/>
    <w:rsid w:val="00484C0A"/>
    <w:rsid w:val="004866B5"/>
    <w:rsid w:val="00487B69"/>
    <w:rsid w:val="004916D2"/>
    <w:rsid w:val="004917B6"/>
    <w:rsid w:val="004926B9"/>
    <w:rsid w:val="00495A9E"/>
    <w:rsid w:val="00495F50"/>
    <w:rsid w:val="0049691E"/>
    <w:rsid w:val="004A0908"/>
    <w:rsid w:val="004A0EFD"/>
    <w:rsid w:val="004A2370"/>
    <w:rsid w:val="004A3963"/>
    <w:rsid w:val="004A434A"/>
    <w:rsid w:val="004A557D"/>
    <w:rsid w:val="004A5E32"/>
    <w:rsid w:val="004B192F"/>
    <w:rsid w:val="004B19C5"/>
    <w:rsid w:val="004B19CB"/>
    <w:rsid w:val="004B3249"/>
    <w:rsid w:val="004B3977"/>
    <w:rsid w:val="004C0B0A"/>
    <w:rsid w:val="004C244D"/>
    <w:rsid w:val="004C4736"/>
    <w:rsid w:val="004C4BB1"/>
    <w:rsid w:val="004C6FFE"/>
    <w:rsid w:val="004D4BA4"/>
    <w:rsid w:val="004D56B6"/>
    <w:rsid w:val="004E120E"/>
    <w:rsid w:val="004E1825"/>
    <w:rsid w:val="004E1CDF"/>
    <w:rsid w:val="004E1FBD"/>
    <w:rsid w:val="004E318E"/>
    <w:rsid w:val="004E48BB"/>
    <w:rsid w:val="004E574E"/>
    <w:rsid w:val="004E630D"/>
    <w:rsid w:val="004E646C"/>
    <w:rsid w:val="004E7A7B"/>
    <w:rsid w:val="004F2A95"/>
    <w:rsid w:val="004F425C"/>
    <w:rsid w:val="004F4E82"/>
    <w:rsid w:val="004F63EA"/>
    <w:rsid w:val="004F71F6"/>
    <w:rsid w:val="0050032F"/>
    <w:rsid w:val="005028B5"/>
    <w:rsid w:val="0050413D"/>
    <w:rsid w:val="00504382"/>
    <w:rsid w:val="00504557"/>
    <w:rsid w:val="005155F2"/>
    <w:rsid w:val="005165B0"/>
    <w:rsid w:val="005176C3"/>
    <w:rsid w:val="005207BA"/>
    <w:rsid w:val="00521467"/>
    <w:rsid w:val="00521D95"/>
    <w:rsid w:val="00522064"/>
    <w:rsid w:val="005226F5"/>
    <w:rsid w:val="00522A17"/>
    <w:rsid w:val="00524D8F"/>
    <w:rsid w:val="00524E62"/>
    <w:rsid w:val="00525A78"/>
    <w:rsid w:val="00526C14"/>
    <w:rsid w:val="0052718B"/>
    <w:rsid w:val="00530BF3"/>
    <w:rsid w:val="00530C51"/>
    <w:rsid w:val="00531E43"/>
    <w:rsid w:val="00533699"/>
    <w:rsid w:val="0053416C"/>
    <w:rsid w:val="00534AD6"/>
    <w:rsid w:val="00535B28"/>
    <w:rsid w:val="00536DE5"/>
    <w:rsid w:val="005378FA"/>
    <w:rsid w:val="005406FD"/>
    <w:rsid w:val="00540BAE"/>
    <w:rsid w:val="0054105A"/>
    <w:rsid w:val="005453F2"/>
    <w:rsid w:val="00545EB5"/>
    <w:rsid w:val="00546502"/>
    <w:rsid w:val="00546ED4"/>
    <w:rsid w:val="00550DE8"/>
    <w:rsid w:val="005535B5"/>
    <w:rsid w:val="00555378"/>
    <w:rsid w:val="005558FA"/>
    <w:rsid w:val="005614AF"/>
    <w:rsid w:val="00563D7E"/>
    <w:rsid w:val="005643B4"/>
    <w:rsid w:val="00564CE0"/>
    <w:rsid w:val="0056506F"/>
    <w:rsid w:val="00566211"/>
    <w:rsid w:val="00566947"/>
    <w:rsid w:val="00567116"/>
    <w:rsid w:val="005701CB"/>
    <w:rsid w:val="0057054B"/>
    <w:rsid w:val="00570ED5"/>
    <w:rsid w:val="00571D17"/>
    <w:rsid w:val="00571FD1"/>
    <w:rsid w:val="005742BD"/>
    <w:rsid w:val="00577130"/>
    <w:rsid w:val="00577549"/>
    <w:rsid w:val="00581586"/>
    <w:rsid w:val="00582C34"/>
    <w:rsid w:val="00585D05"/>
    <w:rsid w:val="00586204"/>
    <w:rsid w:val="005965B5"/>
    <w:rsid w:val="005A098C"/>
    <w:rsid w:val="005A187B"/>
    <w:rsid w:val="005A4D91"/>
    <w:rsid w:val="005A7DA0"/>
    <w:rsid w:val="005B1316"/>
    <w:rsid w:val="005B18BA"/>
    <w:rsid w:val="005B40DE"/>
    <w:rsid w:val="005B5DFD"/>
    <w:rsid w:val="005B752F"/>
    <w:rsid w:val="005B792E"/>
    <w:rsid w:val="005B7AEC"/>
    <w:rsid w:val="005C1DC6"/>
    <w:rsid w:val="005C208E"/>
    <w:rsid w:val="005C23F1"/>
    <w:rsid w:val="005C48C9"/>
    <w:rsid w:val="005C49D2"/>
    <w:rsid w:val="005C545D"/>
    <w:rsid w:val="005C6A8C"/>
    <w:rsid w:val="005C744B"/>
    <w:rsid w:val="005C74AA"/>
    <w:rsid w:val="005D0562"/>
    <w:rsid w:val="005D342B"/>
    <w:rsid w:val="005D407F"/>
    <w:rsid w:val="005D49DC"/>
    <w:rsid w:val="005E271D"/>
    <w:rsid w:val="005E583D"/>
    <w:rsid w:val="005E5AB0"/>
    <w:rsid w:val="005E6082"/>
    <w:rsid w:val="005E69A7"/>
    <w:rsid w:val="005F05A5"/>
    <w:rsid w:val="005F17F0"/>
    <w:rsid w:val="005F1B8A"/>
    <w:rsid w:val="005F1E2B"/>
    <w:rsid w:val="005F3560"/>
    <w:rsid w:val="005F4B15"/>
    <w:rsid w:val="005F4C3A"/>
    <w:rsid w:val="005F549E"/>
    <w:rsid w:val="005F604E"/>
    <w:rsid w:val="005F648B"/>
    <w:rsid w:val="00600BE6"/>
    <w:rsid w:val="0060319F"/>
    <w:rsid w:val="00603E7A"/>
    <w:rsid w:val="006047DE"/>
    <w:rsid w:val="00604ED1"/>
    <w:rsid w:val="00605CA0"/>
    <w:rsid w:val="00607185"/>
    <w:rsid w:val="006140D1"/>
    <w:rsid w:val="006202BA"/>
    <w:rsid w:val="006236E8"/>
    <w:rsid w:val="00623D35"/>
    <w:rsid w:val="006249B9"/>
    <w:rsid w:val="00625B2F"/>
    <w:rsid w:val="00625D53"/>
    <w:rsid w:val="006262F8"/>
    <w:rsid w:val="00626D63"/>
    <w:rsid w:val="0062788F"/>
    <w:rsid w:val="00627A2F"/>
    <w:rsid w:val="006303E0"/>
    <w:rsid w:val="00635884"/>
    <w:rsid w:val="0063741F"/>
    <w:rsid w:val="006376DB"/>
    <w:rsid w:val="00637AD0"/>
    <w:rsid w:val="00637C4E"/>
    <w:rsid w:val="0064135C"/>
    <w:rsid w:val="006511A9"/>
    <w:rsid w:val="006515B4"/>
    <w:rsid w:val="00652D5D"/>
    <w:rsid w:val="006532CD"/>
    <w:rsid w:val="006534D2"/>
    <w:rsid w:val="00654978"/>
    <w:rsid w:val="0065636B"/>
    <w:rsid w:val="00660763"/>
    <w:rsid w:val="00662F3D"/>
    <w:rsid w:val="00664492"/>
    <w:rsid w:val="00667550"/>
    <w:rsid w:val="00674E91"/>
    <w:rsid w:val="006750D4"/>
    <w:rsid w:val="0067658F"/>
    <w:rsid w:val="006774BA"/>
    <w:rsid w:val="00683511"/>
    <w:rsid w:val="00684356"/>
    <w:rsid w:val="00685FC7"/>
    <w:rsid w:val="0068658B"/>
    <w:rsid w:val="00692024"/>
    <w:rsid w:val="006938E9"/>
    <w:rsid w:val="00695E12"/>
    <w:rsid w:val="006969B3"/>
    <w:rsid w:val="006A09FD"/>
    <w:rsid w:val="006A2B0A"/>
    <w:rsid w:val="006A3077"/>
    <w:rsid w:val="006A6BE8"/>
    <w:rsid w:val="006A7347"/>
    <w:rsid w:val="006B0D85"/>
    <w:rsid w:val="006B149C"/>
    <w:rsid w:val="006B3E4D"/>
    <w:rsid w:val="006B47EE"/>
    <w:rsid w:val="006C4026"/>
    <w:rsid w:val="006C7268"/>
    <w:rsid w:val="006C7EDF"/>
    <w:rsid w:val="006D05FE"/>
    <w:rsid w:val="006D1218"/>
    <w:rsid w:val="006D34BD"/>
    <w:rsid w:val="006D3CCE"/>
    <w:rsid w:val="006E0AF8"/>
    <w:rsid w:val="006E2D66"/>
    <w:rsid w:val="006E4C7E"/>
    <w:rsid w:val="006E5D69"/>
    <w:rsid w:val="006E6044"/>
    <w:rsid w:val="006E627C"/>
    <w:rsid w:val="006F0AD4"/>
    <w:rsid w:val="006F16D6"/>
    <w:rsid w:val="006F1EF0"/>
    <w:rsid w:val="006F230A"/>
    <w:rsid w:val="006F3DB6"/>
    <w:rsid w:val="006F48B3"/>
    <w:rsid w:val="006F5BA7"/>
    <w:rsid w:val="006F609B"/>
    <w:rsid w:val="00700569"/>
    <w:rsid w:val="00701911"/>
    <w:rsid w:val="00702F5E"/>
    <w:rsid w:val="00706B06"/>
    <w:rsid w:val="00707F91"/>
    <w:rsid w:val="007104B1"/>
    <w:rsid w:val="007107CB"/>
    <w:rsid w:val="00711627"/>
    <w:rsid w:val="007128B6"/>
    <w:rsid w:val="00715379"/>
    <w:rsid w:val="00717C44"/>
    <w:rsid w:val="00717DE3"/>
    <w:rsid w:val="00721FA7"/>
    <w:rsid w:val="007242F1"/>
    <w:rsid w:val="00724A51"/>
    <w:rsid w:val="007262A3"/>
    <w:rsid w:val="00727ED4"/>
    <w:rsid w:val="00730742"/>
    <w:rsid w:val="00730C7B"/>
    <w:rsid w:val="00732EFF"/>
    <w:rsid w:val="00740425"/>
    <w:rsid w:val="007405F7"/>
    <w:rsid w:val="0074258D"/>
    <w:rsid w:val="007445A1"/>
    <w:rsid w:val="00745330"/>
    <w:rsid w:val="007457D8"/>
    <w:rsid w:val="007461F7"/>
    <w:rsid w:val="00747836"/>
    <w:rsid w:val="007502C0"/>
    <w:rsid w:val="00751997"/>
    <w:rsid w:val="00752C33"/>
    <w:rsid w:val="00753A0F"/>
    <w:rsid w:val="007574AA"/>
    <w:rsid w:val="00757FB1"/>
    <w:rsid w:val="00761F7D"/>
    <w:rsid w:val="0076216B"/>
    <w:rsid w:val="00764B58"/>
    <w:rsid w:val="00765F9B"/>
    <w:rsid w:val="007666ED"/>
    <w:rsid w:val="00770F46"/>
    <w:rsid w:val="00772313"/>
    <w:rsid w:val="00773494"/>
    <w:rsid w:val="00775636"/>
    <w:rsid w:val="00775A64"/>
    <w:rsid w:val="00775DA0"/>
    <w:rsid w:val="00776C43"/>
    <w:rsid w:val="00777561"/>
    <w:rsid w:val="0078089A"/>
    <w:rsid w:val="00784708"/>
    <w:rsid w:val="0078533F"/>
    <w:rsid w:val="00786F87"/>
    <w:rsid w:val="00790722"/>
    <w:rsid w:val="0079135B"/>
    <w:rsid w:val="00793A7B"/>
    <w:rsid w:val="00793CFB"/>
    <w:rsid w:val="00793D01"/>
    <w:rsid w:val="00793EBB"/>
    <w:rsid w:val="0079424E"/>
    <w:rsid w:val="007942E8"/>
    <w:rsid w:val="007A0AFF"/>
    <w:rsid w:val="007A1A73"/>
    <w:rsid w:val="007A3030"/>
    <w:rsid w:val="007A71F3"/>
    <w:rsid w:val="007A75A6"/>
    <w:rsid w:val="007B5C9A"/>
    <w:rsid w:val="007B686A"/>
    <w:rsid w:val="007C0A95"/>
    <w:rsid w:val="007C1A7A"/>
    <w:rsid w:val="007C29C3"/>
    <w:rsid w:val="007C51C3"/>
    <w:rsid w:val="007C55F8"/>
    <w:rsid w:val="007C75E9"/>
    <w:rsid w:val="007D0089"/>
    <w:rsid w:val="007D18F8"/>
    <w:rsid w:val="007D24F4"/>
    <w:rsid w:val="007D3E53"/>
    <w:rsid w:val="007D42F1"/>
    <w:rsid w:val="007D46B9"/>
    <w:rsid w:val="007D568A"/>
    <w:rsid w:val="007E2B06"/>
    <w:rsid w:val="007E7B85"/>
    <w:rsid w:val="007F15C9"/>
    <w:rsid w:val="007F490D"/>
    <w:rsid w:val="00801436"/>
    <w:rsid w:val="00802817"/>
    <w:rsid w:val="00803866"/>
    <w:rsid w:val="00804B82"/>
    <w:rsid w:val="00804BAC"/>
    <w:rsid w:val="00804F28"/>
    <w:rsid w:val="0080540D"/>
    <w:rsid w:val="0080574E"/>
    <w:rsid w:val="0081020B"/>
    <w:rsid w:val="00811538"/>
    <w:rsid w:val="008125C0"/>
    <w:rsid w:val="00812C6D"/>
    <w:rsid w:val="008134F0"/>
    <w:rsid w:val="00820A11"/>
    <w:rsid w:val="00822ABE"/>
    <w:rsid w:val="00823945"/>
    <w:rsid w:val="00823BC1"/>
    <w:rsid w:val="00823D9F"/>
    <w:rsid w:val="00825F44"/>
    <w:rsid w:val="008279A3"/>
    <w:rsid w:val="00827B4C"/>
    <w:rsid w:val="00827D27"/>
    <w:rsid w:val="0083095A"/>
    <w:rsid w:val="00830D91"/>
    <w:rsid w:val="0083290B"/>
    <w:rsid w:val="00833B13"/>
    <w:rsid w:val="00834716"/>
    <w:rsid w:val="00835949"/>
    <w:rsid w:val="00835D69"/>
    <w:rsid w:val="0083609B"/>
    <w:rsid w:val="008404B1"/>
    <w:rsid w:val="008417E4"/>
    <w:rsid w:val="00842CAA"/>
    <w:rsid w:val="00842D0A"/>
    <w:rsid w:val="00843E72"/>
    <w:rsid w:val="00844655"/>
    <w:rsid w:val="00845B29"/>
    <w:rsid w:val="0085141C"/>
    <w:rsid w:val="00851D6F"/>
    <w:rsid w:val="0085209E"/>
    <w:rsid w:val="00856CAC"/>
    <w:rsid w:val="00860974"/>
    <w:rsid w:val="008609EF"/>
    <w:rsid w:val="00860B49"/>
    <w:rsid w:val="00861244"/>
    <w:rsid w:val="008643C2"/>
    <w:rsid w:val="00865184"/>
    <w:rsid w:val="008652B6"/>
    <w:rsid w:val="008652CE"/>
    <w:rsid w:val="008657BA"/>
    <w:rsid w:val="0086652A"/>
    <w:rsid w:val="00870425"/>
    <w:rsid w:val="0087090D"/>
    <w:rsid w:val="0087123C"/>
    <w:rsid w:val="00871C81"/>
    <w:rsid w:val="00873DFD"/>
    <w:rsid w:val="0087477C"/>
    <w:rsid w:val="00875CB8"/>
    <w:rsid w:val="00875EF8"/>
    <w:rsid w:val="00880A21"/>
    <w:rsid w:val="00880B39"/>
    <w:rsid w:val="00880D65"/>
    <w:rsid w:val="00881CC0"/>
    <w:rsid w:val="00882B0C"/>
    <w:rsid w:val="00882DCF"/>
    <w:rsid w:val="00887EA6"/>
    <w:rsid w:val="00892400"/>
    <w:rsid w:val="00892CF6"/>
    <w:rsid w:val="008932D6"/>
    <w:rsid w:val="00896FF2"/>
    <w:rsid w:val="00897EC1"/>
    <w:rsid w:val="008A01F2"/>
    <w:rsid w:val="008A1C5A"/>
    <w:rsid w:val="008A33EF"/>
    <w:rsid w:val="008A428E"/>
    <w:rsid w:val="008A4FCD"/>
    <w:rsid w:val="008B091B"/>
    <w:rsid w:val="008B1FBC"/>
    <w:rsid w:val="008B3578"/>
    <w:rsid w:val="008B4FD0"/>
    <w:rsid w:val="008B686C"/>
    <w:rsid w:val="008B7599"/>
    <w:rsid w:val="008C12E6"/>
    <w:rsid w:val="008C3C43"/>
    <w:rsid w:val="008C3DAC"/>
    <w:rsid w:val="008C5919"/>
    <w:rsid w:val="008D0964"/>
    <w:rsid w:val="008D27D4"/>
    <w:rsid w:val="008D48AC"/>
    <w:rsid w:val="008D6990"/>
    <w:rsid w:val="008E0DF4"/>
    <w:rsid w:val="008E1452"/>
    <w:rsid w:val="008E4A92"/>
    <w:rsid w:val="008E4DAE"/>
    <w:rsid w:val="008E6061"/>
    <w:rsid w:val="008E69AE"/>
    <w:rsid w:val="008E6DDD"/>
    <w:rsid w:val="008F5768"/>
    <w:rsid w:val="0090085E"/>
    <w:rsid w:val="009012FF"/>
    <w:rsid w:val="00902A52"/>
    <w:rsid w:val="009039AF"/>
    <w:rsid w:val="00904243"/>
    <w:rsid w:val="00910B72"/>
    <w:rsid w:val="00911116"/>
    <w:rsid w:val="00911906"/>
    <w:rsid w:val="009137D2"/>
    <w:rsid w:val="00915653"/>
    <w:rsid w:val="009167C1"/>
    <w:rsid w:val="00916B95"/>
    <w:rsid w:val="00920A09"/>
    <w:rsid w:val="00922196"/>
    <w:rsid w:val="009221C5"/>
    <w:rsid w:val="00922FE0"/>
    <w:rsid w:val="00924343"/>
    <w:rsid w:val="00925D9C"/>
    <w:rsid w:val="009262A0"/>
    <w:rsid w:val="0092792A"/>
    <w:rsid w:val="009300A9"/>
    <w:rsid w:val="0093661E"/>
    <w:rsid w:val="00940925"/>
    <w:rsid w:val="00941398"/>
    <w:rsid w:val="0094182C"/>
    <w:rsid w:val="00942A28"/>
    <w:rsid w:val="00942C31"/>
    <w:rsid w:val="009473EB"/>
    <w:rsid w:val="00947682"/>
    <w:rsid w:val="009478B3"/>
    <w:rsid w:val="00952252"/>
    <w:rsid w:val="00954526"/>
    <w:rsid w:val="0095608E"/>
    <w:rsid w:val="0095721E"/>
    <w:rsid w:val="0096005E"/>
    <w:rsid w:val="00960C91"/>
    <w:rsid w:val="00962D8D"/>
    <w:rsid w:val="00964A03"/>
    <w:rsid w:val="009661DC"/>
    <w:rsid w:val="009679F5"/>
    <w:rsid w:val="00967BB4"/>
    <w:rsid w:val="00970775"/>
    <w:rsid w:val="00970B8E"/>
    <w:rsid w:val="00971596"/>
    <w:rsid w:val="0097170D"/>
    <w:rsid w:val="00972778"/>
    <w:rsid w:val="00973B83"/>
    <w:rsid w:val="00973F97"/>
    <w:rsid w:val="00973FE7"/>
    <w:rsid w:val="00975EF1"/>
    <w:rsid w:val="00976383"/>
    <w:rsid w:val="00980E9E"/>
    <w:rsid w:val="0098627A"/>
    <w:rsid w:val="00987856"/>
    <w:rsid w:val="00987FAB"/>
    <w:rsid w:val="0099029E"/>
    <w:rsid w:val="00991069"/>
    <w:rsid w:val="00992105"/>
    <w:rsid w:val="00993BFD"/>
    <w:rsid w:val="009A2A4A"/>
    <w:rsid w:val="009A33F8"/>
    <w:rsid w:val="009A3E03"/>
    <w:rsid w:val="009A6CA4"/>
    <w:rsid w:val="009A6D9B"/>
    <w:rsid w:val="009A7B91"/>
    <w:rsid w:val="009B579B"/>
    <w:rsid w:val="009B5A3E"/>
    <w:rsid w:val="009C0EF6"/>
    <w:rsid w:val="009C1BDE"/>
    <w:rsid w:val="009C1DA3"/>
    <w:rsid w:val="009C233F"/>
    <w:rsid w:val="009C26C7"/>
    <w:rsid w:val="009C6DDB"/>
    <w:rsid w:val="009C7EED"/>
    <w:rsid w:val="009C7F22"/>
    <w:rsid w:val="009D1AC7"/>
    <w:rsid w:val="009D2C7A"/>
    <w:rsid w:val="009D5CE1"/>
    <w:rsid w:val="009E12AB"/>
    <w:rsid w:val="009E249B"/>
    <w:rsid w:val="009E2D56"/>
    <w:rsid w:val="009E45EC"/>
    <w:rsid w:val="009E52FE"/>
    <w:rsid w:val="009F000E"/>
    <w:rsid w:val="009F1928"/>
    <w:rsid w:val="009F2168"/>
    <w:rsid w:val="009F2D5F"/>
    <w:rsid w:val="009F344F"/>
    <w:rsid w:val="009F5535"/>
    <w:rsid w:val="00A016FD"/>
    <w:rsid w:val="00A04017"/>
    <w:rsid w:val="00A07D2F"/>
    <w:rsid w:val="00A10703"/>
    <w:rsid w:val="00A17109"/>
    <w:rsid w:val="00A210D8"/>
    <w:rsid w:val="00A225E7"/>
    <w:rsid w:val="00A23C6E"/>
    <w:rsid w:val="00A248C6"/>
    <w:rsid w:val="00A25920"/>
    <w:rsid w:val="00A2723F"/>
    <w:rsid w:val="00A30EF1"/>
    <w:rsid w:val="00A313D5"/>
    <w:rsid w:val="00A31B61"/>
    <w:rsid w:val="00A32853"/>
    <w:rsid w:val="00A36725"/>
    <w:rsid w:val="00A3732C"/>
    <w:rsid w:val="00A40EEB"/>
    <w:rsid w:val="00A42680"/>
    <w:rsid w:val="00A426C5"/>
    <w:rsid w:val="00A43BF4"/>
    <w:rsid w:val="00A443CA"/>
    <w:rsid w:val="00A45242"/>
    <w:rsid w:val="00A4622B"/>
    <w:rsid w:val="00A47ADF"/>
    <w:rsid w:val="00A505C7"/>
    <w:rsid w:val="00A52827"/>
    <w:rsid w:val="00A53404"/>
    <w:rsid w:val="00A534E9"/>
    <w:rsid w:val="00A53BA9"/>
    <w:rsid w:val="00A53E36"/>
    <w:rsid w:val="00A546FA"/>
    <w:rsid w:val="00A559CE"/>
    <w:rsid w:val="00A5620A"/>
    <w:rsid w:val="00A607D8"/>
    <w:rsid w:val="00A60955"/>
    <w:rsid w:val="00A61884"/>
    <w:rsid w:val="00A64EE2"/>
    <w:rsid w:val="00A6597B"/>
    <w:rsid w:val="00A6691E"/>
    <w:rsid w:val="00A66B48"/>
    <w:rsid w:val="00A6725E"/>
    <w:rsid w:val="00A70187"/>
    <w:rsid w:val="00A70627"/>
    <w:rsid w:val="00A72354"/>
    <w:rsid w:val="00A72554"/>
    <w:rsid w:val="00A72E21"/>
    <w:rsid w:val="00A7426D"/>
    <w:rsid w:val="00A74D42"/>
    <w:rsid w:val="00A768FB"/>
    <w:rsid w:val="00A8028E"/>
    <w:rsid w:val="00A82800"/>
    <w:rsid w:val="00A83072"/>
    <w:rsid w:val="00A849C2"/>
    <w:rsid w:val="00A859EE"/>
    <w:rsid w:val="00A85F5F"/>
    <w:rsid w:val="00A867C0"/>
    <w:rsid w:val="00A86AF4"/>
    <w:rsid w:val="00A87C88"/>
    <w:rsid w:val="00A90559"/>
    <w:rsid w:val="00A90E5B"/>
    <w:rsid w:val="00A91DBC"/>
    <w:rsid w:val="00A92420"/>
    <w:rsid w:val="00A94A1E"/>
    <w:rsid w:val="00A95563"/>
    <w:rsid w:val="00A96572"/>
    <w:rsid w:val="00A97E9C"/>
    <w:rsid w:val="00AA29EE"/>
    <w:rsid w:val="00AA33BE"/>
    <w:rsid w:val="00AA4473"/>
    <w:rsid w:val="00AA55EE"/>
    <w:rsid w:val="00AA7E20"/>
    <w:rsid w:val="00AB1E24"/>
    <w:rsid w:val="00AB24E7"/>
    <w:rsid w:val="00AB2D25"/>
    <w:rsid w:val="00AB3BA0"/>
    <w:rsid w:val="00AB4A23"/>
    <w:rsid w:val="00AB506D"/>
    <w:rsid w:val="00AB5204"/>
    <w:rsid w:val="00AB5D73"/>
    <w:rsid w:val="00AC04EE"/>
    <w:rsid w:val="00AC2BAE"/>
    <w:rsid w:val="00AC4F45"/>
    <w:rsid w:val="00AC5C65"/>
    <w:rsid w:val="00AC5D59"/>
    <w:rsid w:val="00AC5E14"/>
    <w:rsid w:val="00AD3010"/>
    <w:rsid w:val="00AD374C"/>
    <w:rsid w:val="00AD438A"/>
    <w:rsid w:val="00AD5144"/>
    <w:rsid w:val="00AD6CFE"/>
    <w:rsid w:val="00AE02DC"/>
    <w:rsid w:val="00AE09D6"/>
    <w:rsid w:val="00AE0D91"/>
    <w:rsid w:val="00AE1F94"/>
    <w:rsid w:val="00AE21E2"/>
    <w:rsid w:val="00AE26D8"/>
    <w:rsid w:val="00AE32AD"/>
    <w:rsid w:val="00AE36F2"/>
    <w:rsid w:val="00AE4FA8"/>
    <w:rsid w:val="00AE6907"/>
    <w:rsid w:val="00AE6FC9"/>
    <w:rsid w:val="00AF159E"/>
    <w:rsid w:val="00AF45C3"/>
    <w:rsid w:val="00AF5B22"/>
    <w:rsid w:val="00AF61F6"/>
    <w:rsid w:val="00AF6754"/>
    <w:rsid w:val="00AF6936"/>
    <w:rsid w:val="00AF6B7D"/>
    <w:rsid w:val="00B0560E"/>
    <w:rsid w:val="00B06545"/>
    <w:rsid w:val="00B0781E"/>
    <w:rsid w:val="00B10285"/>
    <w:rsid w:val="00B111E1"/>
    <w:rsid w:val="00B1124B"/>
    <w:rsid w:val="00B13AF9"/>
    <w:rsid w:val="00B16755"/>
    <w:rsid w:val="00B16F4C"/>
    <w:rsid w:val="00B17908"/>
    <w:rsid w:val="00B2384A"/>
    <w:rsid w:val="00B2484F"/>
    <w:rsid w:val="00B30736"/>
    <w:rsid w:val="00B31865"/>
    <w:rsid w:val="00B33098"/>
    <w:rsid w:val="00B3368C"/>
    <w:rsid w:val="00B336B3"/>
    <w:rsid w:val="00B35439"/>
    <w:rsid w:val="00B36229"/>
    <w:rsid w:val="00B3770E"/>
    <w:rsid w:val="00B40E00"/>
    <w:rsid w:val="00B44B4E"/>
    <w:rsid w:val="00B44C67"/>
    <w:rsid w:val="00B45025"/>
    <w:rsid w:val="00B45038"/>
    <w:rsid w:val="00B454DA"/>
    <w:rsid w:val="00B47F95"/>
    <w:rsid w:val="00B50F3E"/>
    <w:rsid w:val="00B51E0E"/>
    <w:rsid w:val="00B55BE5"/>
    <w:rsid w:val="00B55DED"/>
    <w:rsid w:val="00B5666C"/>
    <w:rsid w:val="00B5683C"/>
    <w:rsid w:val="00B56D86"/>
    <w:rsid w:val="00B60143"/>
    <w:rsid w:val="00B6067B"/>
    <w:rsid w:val="00B612ED"/>
    <w:rsid w:val="00B6161F"/>
    <w:rsid w:val="00B63FCC"/>
    <w:rsid w:val="00B64489"/>
    <w:rsid w:val="00B67367"/>
    <w:rsid w:val="00B679C2"/>
    <w:rsid w:val="00B727C1"/>
    <w:rsid w:val="00B73281"/>
    <w:rsid w:val="00B741F5"/>
    <w:rsid w:val="00B75DB3"/>
    <w:rsid w:val="00B770F8"/>
    <w:rsid w:val="00B7741F"/>
    <w:rsid w:val="00B77C2E"/>
    <w:rsid w:val="00B806B5"/>
    <w:rsid w:val="00B80F0B"/>
    <w:rsid w:val="00B81BC7"/>
    <w:rsid w:val="00B82041"/>
    <w:rsid w:val="00B822DC"/>
    <w:rsid w:val="00B82317"/>
    <w:rsid w:val="00B82F68"/>
    <w:rsid w:val="00B83149"/>
    <w:rsid w:val="00B83827"/>
    <w:rsid w:val="00B83B9A"/>
    <w:rsid w:val="00B84E37"/>
    <w:rsid w:val="00B9222D"/>
    <w:rsid w:val="00B94D6B"/>
    <w:rsid w:val="00B94F7F"/>
    <w:rsid w:val="00BA357F"/>
    <w:rsid w:val="00BA4C5D"/>
    <w:rsid w:val="00BB1142"/>
    <w:rsid w:val="00BB3E15"/>
    <w:rsid w:val="00BB783B"/>
    <w:rsid w:val="00BB7A2A"/>
    <w:rsid w:val="00BC01D3"/>
    <w:rsid w:val="00BC24A9"/>
    <w:rsid w:val="00BC3777"/>
    <w:rsid w:val="00BC4802"/>
    <w:rsid w:val="00BC6F5E"/>
    <w:rsid w:val="00BC72B2"/>
    <w:rsid w:val="00BD055E"/>
    <w:rsid w:val="00BD0714"/>
    <w:rsid w:val="00BD1404"/>
    <w:rsid w:val="00BD16EE"/>
    <w:rsid w:val="00BD1796"/>
    <w:rsid w:val="00BD1DEE"/>
    <w:rsid w:val="00BD23AC"/>
    <w:rsid w:val="00BD2D33"/>
    <w:rsid w:val="00BD32F1"/>
    <w:rsid w:val="00BD3358"/>
    <w:rsid w:val="00BD3DA4"/>
    <w:rsid w:val="00BD5296"/>
    <w:rsid w:val="00BD5C60"/>
    <w:rsid w:val="00BD7848"/>
    <w:rsid w:val="00BE1DEB"/>
    <w:rsid w:val="00BE6960"/>
    <w:rsid w:val="00BE7855"/>
    <w:rsid w:val="00BF0D50"/>
    <w:rsid w:val="00BF3FCA"/>
    <w:rsid w:val="00BF622E"/>
    <w:rsid w:val="00BF67D0"/>
    <w:rsid w:val="00BF7B56"/>
    <w:rsid w:val="00C015DC"/>
    <w:rsid w:val="00C01DE6"/>
    <w:rsid w:val="00C04CC3"/>
    <w:rsid w:val="00C06AA9"/>
    <w:rsid w:val="00C12DE6"/>
    <w:rsid w:val="00C12F72"/>
    <w:rsid w:val="00C137EC"/>
    <w:rsid w:val="00C150BF"/>
    <w:rsid w:val="00C20AD8"/>
    <w:rsid w:val="00C22AD1"/>
    <w:rsid w:val="00C23E1E"/>
    <w:rsid w:val="00C30F76"/>
    <w:rsid w:val="00C3183B"/>
    <w:rsid w:val="00C31DC4"/>
    <w:rsid w:val="00C33C99"/>
    <w:rsid w:val="00C34D40"/>
    <w:rsid w:val="00C36DC3"/>
    <w:rsid w:val="00C37629"/>
    <w:rsid w:val="00C37F3F"/>
    <w:rsid w:val="00C41FAD"/>
    <w:rsid w:val="00C42140"/>
    <w:rsid w:val="00C423E1"/>
    <w:rsid w:val="00C438E0"/>
    <w:rsid w:val="00C44FC1"/>
    <w:rsid w:val="00C457BF"/>
    <w:rsid w:val="00C46453"/>
    <w:rsid w:val="00C46AF0"/>
    <w:rsid w:val="00C46E3D"/>
    <w:rsid w:val="00C46F05"/>
    <w:rsid w:val="00C47043"/>
    <w:rsid w:val="00C477F7"/>
    <w:rsid w:val="00C51597"/>
    <w:rsid w:val="00C519DB"/>
    <w:rsid w:val="00C526C7"/>
    <w:rsid w:val="00C533D5"/>
    <w:rsid w:val="00C547C4"/>
    <w:rsid w:val="00C55A16"/>
    <w:rsid w:val="00C56057"/>
    <w:rsid w:val="00C57BC9"/>
    <w:rsid w:val="00C60C8B"/>
    <w:rsid w:val="00C60E99"/>
    <w:rsid w:val="00C61344"/>
    <w:rsid w:val="00C62D0A"/>
    <w:rsid w:val="00C631BC"/>
    <w:rsid w:val="00C634D0"/>
    <w:rsid w:val="00C64A59"/>
    <w:rsid w:val="00C6638F"/>
    <w:rsid w:val="00C711E1"/>
    <w:rsid w:val="00C7181A"/>
    <w:rsid w:val="00C739DC"/>
    <w:rsid w:val="00C73F13"/>
    <w:rsid w:val="00C74C0A"/>
    <w:rsid w:val="00C75097"/>
    <w:rsid w:val="00C7598E"/>
    <w:rsid w:val="00C7720D"/>
    <w:rsid w:val="00C77586"/>
    <w:rsid w:val="00C77CA8"/>
    <w:rsid w:val="00C807F7"/>
    <w:rsid w:val="00C83B93"/>
    <w:rsid w:val="00C84173"/>
    <w:rsid w:val="00C93742"/>
    <w:rsid w:val="00CA01CC"/>
    <w:rsid w:val="00CA0752"/>
    <w:rsid w:val="00CA3925"/>
    <w:rsid w:val="00CA44A2"/>
    <w:rsid w:val="00CA50EC"/>
    <w:rsid w:val="00CA53FF"/>
    <w:rsid w:val="00CA5BCB"/>
    <w:rsid w:val="00CA67F2"/>
    <w:rsid w:val="00CA69EA"/>
    <w:rsid w:val="00CB2B66"/>
    <w:rsid w:val="00CB3922"/>
    <w:rsid w:val="00CB3CC8"/>
    <w:rsid w:val="00CB47A8"/>
    <w:rsid w:val="00CB60B6"/>
    <w:rsid w:val="00CC0401"/>
    <w:rsid w:val="00CC0BAA"/>
    <w:rsid w:val="00CC0C22"/>
    <w:rsid w:val="00CC4E57"/>
    <w:rsid w:val="00CC67BE"/>
    <w:rsid w:val="00CC6B65"/>
    <w:rsid w:val="00CD02EE"/>
    <w:rsid w:val="00CD10FF"/>
    <w:rsid w:val="00CD18BD"/>
    <w:rsid w:val="00CD5E49"/>
    <w:rsid w:val="00CD6D1B"/>
    <w:rsid w:val="00CD7A98"/>
    <w:rsid w:val="00CE08A5"/>
    <w:rsid w:val="00CE0BF3"/>
    <w:rsid w:val="00CE0E62"/>
    <w:rsid w:val="00CE30EA"/>
    <w:rsid w:val="00CE55DD"/>
    <w:rsid w:val="00CE6D49"/>
    <w:rsid w:val="00CE6E9E"/>
    <w:rsid w:val="00CE7729"/>
    <w:rsid w:val="00CE7F54"/>
    <w:rsid w:val="00CF0311"/>
    <w:rsid w:val="00CF03CF"/>
    <w:rsid w:val="00CF0954"/>
    <w:rsid w:val="00CF11D9"/>
    <w:rsid w:val="00CF1455"/>
    <w:rsid w:val="00CF2DB9"/>
    <w:rsid w:val="00D048E8"/>
    <w:rsid w:val="00D04CDC"/>
    <w:rsid w:val="00D05FE1"/>
    <w:rsid w:val="00D07555"/>
    <w:rsid w:val="00D1038C"/>
    <w:rsid w:val="00D108BB"/>
    <w:rsid w:val="00D1365B"/>
    <w:rsid w:val="00D1425C"/>
    <w:rsid w:val="00D17DBC"/>
    <w:rsid w:val="00D20C9B"/>
    <w:rsid w:val="00D222E7"/>
    <w:rsid w:val="00D2388D"/>
    <w:rsid w:val="00D23F7B"/>
    <w:rsid w:val="00D26C6D"/>
    <w:rsid w:val="00D27EBD"/>
    <w:rsid w:val="00D34595"/>
    <w:rsid w:val="00D34724"/>
    <w:rsid w:val="00D3781A"/>
    <w:rsid w:val="00D40179"/>
    <w:rsid w:val="00D423FF"/>
    <w:rsid w:val="00D425F6"/>
    <w:rsid w:val="00D508C2"/>
    <w:rsid w:val="00D52176"/>
    <w:rsid w:val="00D6150A"/>
    <w:rsid w:val="00D617C2"/>
    <w:rsid w:val="00D61959"/>
    <w:rsid w:val="00D622FC"/>
    <w:rsid w:val="00D62EFD"/>
    <w:rsid w:val="00D6775A"/>
    <w:rsid w:val="00D812D0"/>
    <w:rsid w:val="00D8156F"/>
    <w:rsid w:val="00D83887"/>
    <w:rsid w:val="00D84FEC"/>
    <w:rsid w:val="00D851CA"/>
    <w:rsid w:val="00D85A88"/>
    <w:rsid w:val="00D86DAB"/>
    <w:rsid w:val="00D909FF"/>
    <w:rsid w:val="00D90B24"/>
    <w:rsid w:val="00D936FC"/>
    <w:rsid w:val="00D976CF"/>
    <w:rsid w:val="00DA0C57"/>
    <w:rsid w:val="00DA0DD8"/>
    <w:rsid w:val="00DA1CAD"/>
    <w:rsid w:val="00DA3290"/>
    <w:rsid w:val="00DB069C"/>
    <w:rsid w:val="00DB1E84"/>
    <w:rsid w:val="00DB4D36"/>
    <w:rsid w:val="00DB5593"/>
    <w:rsid w:val="00DB709C"/>
    <w:rsid w:val="00DC04B4"/>
    <w:rsid w:val="00DC086A"/>
    <w:rsid w:val="00DC1181"/>
    <w:rsid w:val="00DC375A"/>
    <w:rsid w:val="00DC4419"/>
    <w:rsid w:val="00DC6488"/>
    <w:rsid w:val="00DC762F"/>
    <w:rsid w:val="00DD0E17"/>
    <w:rsid w:val="00DD2FF0"/>
    <w:rsid w:val="00DD435A"/>
    <w:rsid w:val="00DD519C"/>
    <w:rsid w:val="00DD5AC8"/>
    <w:rsid w:val="00DD62C4"/>
    <w:rsid w:val="00DE0303"/>
    <w:rsid w:val="00DE245D"/>
    <w:rsid w:val="00DE2AD6"/>
    <w:rsid w:val="00DE2F4A"/>
    <w:rsid w:val="00DE7D34"/>
    <w:rsid w:val="00DF52F4"/>
    <w:rsid w:val="00DF560D"/>
    <w:rsid w:val="00DF62E5"/>
    <w:rsid w:val="00DF6439"/>
    <w:rsid w:val="00DF65E1"/>
    <w:rsid w:val="00E00A4A"/>
    <w:rsid w:val="00E06389"/>
    <w:rsid w:val="00E11166"/>
    <w:rsid w:val="00E168DC"/>
    <w:rsid w:val="00E17FE7"/>
    <w:rsid w:val="00E23435"/>
    <w:rsid w:val="00E24228"/>
    <w:rsid w:val="00E24CD3"/>
    <w:rsid w:val="00E2602D"/>
    <w:rsid w:val="00E27E67"/>
    <w:rsid w:val="00E3089E"/>
    <w:rsid w:val="00E30E94"/>
    <w:rsid w:val="00E31030"/>
    <w:rsid w:val="00E311C1"/>
    <w:rsid w:val="00E32D18"/>
    <w:rsid w:val="00E32DED"/>
    <w:rsid w:val="00E3350C"/>
    <w:rsid w:val="00E40932"/>
    <w:rsid w:val="00E41E9E"/>
    <w:rsid w:val="00E44A7E"/>
    <w:rsid w:val="00E451E7"/>
    <w:rsid w:val="00E519E2"/>
    <w:rsid w:val="00E52ACA"/>
    <w:rsid w:val="00E558FB"/>
    <w:rsid w:val="00E56E5D"/>
    <w:rsid w:val="00E640FD"/>
    <w:rsid w:val="00E64A82"/>
    <w:rsid w:val="00E657A8"/>
    <w:rsid w:val="00E65AEB"/>
    <w:rsid w:val="00E65F37"/>
    <w:rsid w:val="00E66A3B"/>
    <w:rsid w:val="00E70185"/>
    <w:rsid w:val="00E7327A"/>
    <w:rsid w:val="00E81D44"/>
    <w:rsid w:val="00E8459E"/>
    <w:rsid w:val="00E851E8"/>
    <w:rsid w:val="00E92613"/>
    <w:rsid w:val="00E927B2"/>
    <w:rsid w:val="00E93911"/>
    <w:rsid w:val="00E944DB"/>
    <w:rsid w:val="00E9504D"/>
    <w:rsid w:val="00E95C2C"/>
    <w:rsid w:val="00E96705"/>
    <w:rsid w:val="00E97199"/>
    <w:rsid w:val="00EA2605"/>
    <w:rsid w:val="00EA2753"/>
    <w:rsid w:val="00EA2CE7"/>
    <w:rsid w:val="00EA6E5F"/>
    <w:rsid w:val="00EB04A8"/>
    <w:rsid w:val="00EB0707"/>
    <w:rsid w:val="00EB18A6"/>
    <w:rsid w:val="00EB3121"/>
    <w:rsid w:val="00EB5AB2"/>
    <w:rsid w:val="00EB60A6"/>
    <w:rsid w:val="00EB722A"/>
    <w:rsid w:val="00EC01FF"/>
    <w:rsid w:val="00EC0CEF"/>
    <w:rsid w:val="00EC1B33"/>
    <w:rsid w:val="00EC336C"/>
    <w:rsid w:val="00EC7E01"/>
    <w:rsid w:val="00ED1DF6"/>
    <w:rsid w:val="00ED25E5"/>
    <w:rsid w:val="00ED487D"/>
    <w:rsid w:val="00ED4E26"/>
    <w:rsid w:val="00ED5018"/>
    <w:rsid w:val="00ED726C"/>
    <w:rsid w:val="00EE0D81"/>
    <w:rsid w:val="00EE5656"/>
    <w:rsid w:val="00EE71F3"/>
    <w:rsid w:val="00EE7C86"/>
    <w:rsid w:val="00EF065D"/>
    <w:rsid w:val="00EF3D1A"/>
    <w:rsid w:val="00EF4421"/>
    <w:rsid w:val="00EF452F"/>
    <w:rsid w:val="00EF4F7A"/>
    <w:rsid w:val="00EF5BF5"/>
    <w:rsid w:val="00EF6552"/>
    <w:rsid w:val="00F00438"/>
    <w:rsid w:val="00F035C6"/>
    <w:rsid w:val="00F04EA1"/>
    <w:rsid w:val="00F06108"/>
    <w:rsid w:val="00F06831"/>
    <w:rsid w:val="00F06D85"/>
    <w:rsid w:val="00F0728C"/>
    <w:rsid w:val="00F13D66"/>
    <w:rsid w:val="00F14721"/>
    <w:rsid w:val="00F172EF"/>
    <w:rsid w:val="00F21436"/>
    <w:rsid w:val="00F216A0"/>
    <w:rsid w:val="00F24C1C"/>
    <w:rsid w:val="00F251D7"/>
    <w:rsid w:val="00F260DE"/>
    <w:rsid w:val="00F26AAA"/>
    <w:rsid w:val="00F27AA4"/>
    <w:rsid w:val="00F27F1E"/>
    <w:rsid w:val="00F32B7F"/>
    <w:rsid w:val="00F3319A"/>
    <w:rsid w:val="00F35E39"/>
    <w:rsid w:val="00F36BF0"/>
    <w:rsid w:val="00F37413"/>
    <w:rsid w:val="00F42F8B"/>
    <w:rsid w:val="00F450BF"/>
    <w:rsid w:val="00F46C30"/>
    <w:rsid w:val="00F47621"/>
    <w:rsid w:val="00F504ED"/>
    <w:rsid w:val="00F52880"/>
    <w:rsid w:val="00F52900"/>
    <w:rsid w:val="00F52EB8"/>
    <w:rsid w:val="00F534F6"/>
    <w:rsid w:val="00F53729"/>
    <w:rsid w:val="00F54DAD"/>
    <w:rsid w:val="00F616C8"/>
    <w:rsid w:val="00F64027"/>
    <w:rsid w:val="00F65026"/>
    <w:rsid w:val="00F651EE"/>
    <w:rsid w:val="00F6629A"/>
    <w:rsid w:val="00F671C4"/>
    <w:rsid w:val="00F704A4"/>
    <w:rsid w:val="00F71E86"/>
    <w:rsid w:val="00F733AD"/>
    <w:rsid w:val="00F76567"/>
    <w:rsid w:val="00F76A59"/>
    <w:rsid w:val="00F77782"/>
    <w:rsid w:val="00F84852"/>
    <w:rsid w:val="00F84B2A"/>
    <w:rsid w:val="00F85A8B"/>
    <w:rsid w:val="00F868B8"/>
    <w:rsid w:val="00F86A9C"/>
    <w:rsid w:val="00F86FCC"/>
    <w:rsid w:val="00F91E26"/>
    <w:rsid w:val="00F937FD"/>
    <w:rsid w:val="00F950B7"/>
    <w:rsid w:val="00F95639"/>
    <w:rsid w:val="00F96FF5"/>
    <w:rsid w:val="00F979A5"/>
    <w:rsid w:val="00FA155A"/>
    <w:rsid w:val="00FA21BB"/>
    <w:rsid w:val="00FA2677"/>
    <w:rsid w:val="00FA4AF6"/>
    <w:rsid w:val="00FA6345"/>
    <w:rsid w:val="00FB098E"/>
    <w:rsid w:val="00FB1D5A"/>
    <w:rsid w:val="00FB402A"/>
    <w:rsid w:val="00FB7959"/>
    <w:rsid w:val="00FC01CB"/>
    <w:rsid w:val="00FC0DCB"/>
    <w:rsid w:val="00FC0EE1"/>
    <w:rsid w:val="00FC10CF"/>
    <w:rsid w:val="00FC1BD0"/>
    <w:rsid w:val="00FC263C"/>
    <w:rsid w:val="00FC321D"/>
    <w:rsid w:val="00FC4377"/>
    <w:rsid w:val="00FC69DC"/>
    <w:rsid w:val="00FC73A5"/>
    <w:rsid w:val="00FC7E02"/>
    <w:rsid w:val="00FD1D4C"/>
    <w:rsid w:val="00FD5C95"/>
    <w:rsid w:val="00FE0A0C"/>
    <w:rsid w:val="00FE12F7"/>
    <w:rsid w:val="00FE1389"/>
    <w:rsid w:val="00FE45A5"/>
    <w:rsid w:val="00FE5718"/>
    <w:rsid w:val="00FE6283"/>
    <w:rsid w:val="00FF2510"/>
    <w:rsid w:val="00FF3473"/>
    <w:rsid w:val="00FF4E3A"/>
    <w:rsid w:val="00FF4FB7"/>
    <w:rsid w:val="00FF6088"/>
    <w:rsid w:val="00FF7F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83"/>
    <o:shapelayout v:ext="edit">
      <o:idmap v:ext="edit" data="1"/>
    </o:shapelayout>
  </w:shapeDefaults>
  <w:decimalSymbol w:val=","/>
  <w:listSeparator w:val=";"/>
  <w14:docId w14:val="1C6FA004"/>
  <w15:docId w15:val="{657D43BC-3378-4522-B611-21F128B780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1">
    <w:lsdException w:name="Normal" w:uiPriority="1" w:qFormat="1"/>
    <w:lsdException w:name="heading 1" w:uiPriority="9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C93742"/>
    <w:pPr>
      <w:widowControl w:val="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har"/>
    <w:uiPriority w:val="9"/>
    <w:qFormat/>
    <w:rsid w:val="008652B6"/>
    <w:pPr>
      <w:keepNext/>
      <w:jc w:val="center"/>
      <w:outlineLvl w:val="0"/>
    </w:pPr>
    <w:rPr>
      <w:rFonts w:ascii="Times New Roman" w:hAnsi="Times New Roman"/>
      <w:b/>
      <w:sz w:val="28"/>
      <w:u w:val="single"/>
    </w:rPr>
  </w:style>
  <w:style w:type="paragraph" w:styleId="Ttulo2">
    <w:name w:val="heading 2"/>
    <w:basedOn w:val="Normal"/>
    <w:next w:val="Normal"/>
    <w:link w:val="Ttulo2Char"/>
    <w:qFormat/>
    <w:rsid w:val="008652B6"/>
    <w:pPr>
      <w:keepNext/>
      <w:outlineLvl w:val="1"/>
    </w:pPr>
    <w:rPr>
      <w:rFonts w:ascii="Times New Roman" w:hAnsi="Times New Roman"/>
      <w:b/>
      <w:sz w:val="28"/>
      <w:u w:val="single"/>
    </w:rPr>
  </w:style>
  <w:style w:type="paragraph" w:styleId="Ttulo3">
    <w:name w:val="heading 3"/>
    <w:basedOn w:val="Normal"/>
    <w:next w:val="Normal"/>
    <w:link w:val="Ttulo3Char"/>
    <w:semiHidden/>
    <w:unhideWhenUsed/>
    <w:qFormat/>
    <w:rsid w:val="00EB722A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4">
    <w:name w:val="heading 4"/>
    <w:basedOn w:val="Normal"/>
    <w:next w:val="Normal"/>
    <w:link w:val="Ttulo4Char"/>
    <w:semiHidden/>
    <w:unhideWhenUsed/>
    <w:qFormat/>
    <w:rsid w:val="00104252"/>
    <w:pPr>
      <w:keepNext/>
      <w:keepLines/>
      <w:widowControl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pt-BR"/>
    </w:rPr>
  </w:style>
  <w:style w:type="paragraph" w:styleId="Ttulo5">
    <w:name w:val="heading 5"/>
    <w:basedOn w:val="Normal"/>
    <w:next w:val="Normal"/>
    <w:link w:val="Ttulo5Char"/>
    <w:semiHidden/>
    <w:unhideWhenUsed/>
    <w:qFormat/>
    <w:rsid w:val="0078089A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Ttulo6">
    <w:name w:val="heading 6"/>
    <w:basedOn w:val="Normal"/>
    <w:next w:val="Normal"/>
    <w:link w:val="Ttulo6Char"/>
    <w:semiHidden/>
    <w:unhideWhenUsed/>
    <w:qFormat/>
    <w:rsid w:val="007D24F4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2Char">
    <w:name w:val="Título 2 Char"/>
    <w:basedOn w:val="Fontepargpadro"/>
    <w:link w:val="Ttulo2"/>
    <w:rsid w:val="00910B72"/>
    <w:rPr>
      <w:rFonts w:eastAsiaTheme="minorHAnsi" w:cstheme="minorBidi"/>
      <w:b/>
      <w:sz w:val="28"/>
      <w:szCs w:val="22"/>
      <w:u w:val="single"/>
      <w:lang w:val="en-US" w:eastAsia="en-US"/>
    </w:rPr>
  </w:style>
  <w:style w:type="paragraph" w:styleId="Cabealho">
    <w:name w:val="header"/>
    <w:basedOn w:val="Normal"/>
    <w:link w:val="CabealhoChar"/>
    <w:rsid w:val="0056506F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link w:val="Cabealho"/>
    <w:rsid w:val="00C631BC"/>
    <w:rPr>
      <w:rFonts w:ascii="Garamond" w:hAnsi="Garamond"/>
      <w:sz w:val="26"/>
    </w:rPr>
  </w:style>
  <w:style w:type="paragraph" w:styleId="Rodap">
    <w:name w:val="footer"/>
    <w:basedOn w:val="Normal"/>
    <w:link w:val="RodapChar"/>
    <w:uiPriority w:val="99"/>
    <w:rsid w:val="0056506F"/>
    <w:pPr>
      <w:tabs>
        <w:tab w:val="center" w:pos="4252"/>
        <w:tab w:val="right" w:pos="8504"/>
      </w:tabs>
    </w:pPr>
  </w:style>
  <w:style w:type="character" w:customStyle="1" w:styleId="RodapChar">
    <w:name w:val="Rodapé Char"/>
    <w:link w:val="Rodap"/>
    <w:uiPriority w:val="99"/>
    <w:rsid w:val="00C631BC"/>
    <w:rPr>
      <w:rFonts w:ascii="Garamond" w:hAnsi="Garamond"/>
      <w:sz w:val="26"/>
    </w:rPr>
  </w:style>
  <w:style w:type="paragraph" w:styleId="Ttulo">
    <w:name w:val="Title"/>
    <w:basedOn w:val="Normal"/>
    <w:link w:val="TtuloChar"/>
    <w:qFormat/>
    <w:rsid w:val="008652B6"/>
    <w:pPr>
      <w:jc w:val="center"/>
    </w:pPr>
    <w:rPr>
      <w:rFonts w:ascii="Times New Roman" w:hAnsi="Times New Roman"/>
      <w:sz w:val="24"/>
    </w:rPr>
  </w:style>
  <w:style w:type="character" w:customStyle="1" w:styleId="TtuloChar">
    <w:name w:val="Título Char"/>
    <w:basedOn w:val="Fontepargpadro"/>
    <w:link w:val="Ttulo"/>
    <w:rsid w:val="00993BFD"/>
    <w:rPr>
      <w:sz w:val="24"/>
    </w:rPr>
  </w:style>
  <w:style w:type="paragraph" w:styleId="Corpodetexto2">
    <w:name w:val="Body Text 2"/>
    <w:basedOn w:val="Normal"/>
    <w:link w:val="Corpodetexto2Char"/>
    <w:rsid w:val="008652B6"/>
    <w:pPr>
      <w:jc w:val="both"/>
    </w:pPr>
    <w:rPr>
      <w:rFonts w:ascii="Times New Roman" w:hAnsi="Times New Roman"/>
      <w:sz w:val="24"/>
    </w:rPr>
  </w:style>
  <w:style w:type="character" w:styleId="Hyperlink">
    <w:name w:val="Hyperlink"/>
    <w:rsid w:val="00C631BC"/>
    <w:rPr>
      <w:color w:val="0000FF"/>
      <w:u w:val="single"/>
    </w:rPr>
  </w:style>
  <w:style w:type="paragraph" w:styleId="NormalWeb">
    <w:name w:val="Normal (Web)"/>
    <w:basedOn w:val="Normal"/>
    <w:uiPriority w:val="99"/>
    <w:rsid w:val="00B30736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styleId="Forte">
    <w:name w:val="Strong"/>
    <w:qFormat/>
    <w:rsid w:val="00B30736"/>
    <w:rPr>
      <w:b/>
      <w:bCs/>
    </w:rPr>
  </w:style>
  <w:style w:type="paragraph" w:styleId="Citao">
    <w:name w:val="Quote"/>
    <w:basedOn w:val="Normal"/>
    <w:next w:val="Normal"/>
    <w:link w:val="CitaoChar"/>
    <w:uiPriority w:val="29"/>
    <w:qFormat/>
    <w:rsid w:val="00546502"/>
    <w:rPr>
      <w:i/>
      <w:iCs/>
      <w:color w:val="000000"/>
    </w:rPr>
  </w:style>
  <w:style w:type="character" w:customStyle="1" w:styleId="CitaoChar">
    <w:name w:val="Citação Char"/>
    <w:link w:val="Citao"/>
    <w:uiPriority w:val="29"/>
    <w:rsid w:val="00546502"/>
    <w:rPr>
      <w:rFonts w:ascii="Garamond" w:hAnsi="Garamond"/>
      <w:i/>
      <w:iCs/>
      <w:color w:val="000000"/>
      <w:sz w:val="26"/>
    </w:rPr>
  </w:style>
  <w:style w:type="character" w:styleId="nfase">
    <w:name w:val="Emphasis"/>
    <w:uiPriority w:val="20"/>
    <w:qFormat/>
    <w:rsid w:val="009C1BDE"/>
    <w:rPr>
      <w:i/>
      <w:iCs/>
    </w:rPr>
  </w:style>
  <w:style w:type="paragraph" w:styleId="PargrafodaLista">
    <w:name w:val="List Paragraph"/>
    <w:basedOn w:val="Normal"/>
    <w:uiPriority w:val="1"/>
    <w:qFormat/>
    <w:rsid w:val="005028B5"/>
    <w:pPr>
      <w:spacing w:after="200" w:line="276" w:lineRule="auto"/>
      <w:ind w:left="720"/>
      <w:contextualSpacing/>
    </w:pPr>
    <w:rPr>
      <w:rFonts w:ascii="Calibri" w:eastAsia="Calibri" w:hAnsi="Calibri"/>
    </w:rPr>
  </w:style>
  <w:style w:type="table" w:styleId="Tabelacomefeitos3D2">
    <w:name w:val="Table 3D effects 2"/>
    <w:basedOn w:val="Tabelanormal"/>
    <w:rsid w:val="008F5768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istaMdia2-nfase1">
    <w:name w:val="Medium List 2 Accent 1"/>
    <w:basedOn w:val="Tabelanormal"/>
    <w:uiPriority w:val="66"/>
    <w:rsid w:val="00D425F6"/>
    <w:rPr>
      <w:rFonts w:ascii="Cambria" w:hAnsi="Cambria"/>
      <w:color w:val="000000"/>
      <w:sz w:val="22"/>
      <w:szCs w:val="22"/>
      <w:lang w:eastAsia="en-US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GradeMdia3-nfase3">
    <w:name w:val="Medium Grid 3 Accent 3"/>
    <w:basedOn w:val="Tabelanormal"/>
    <w:uiPriority w:val="69"/>
    <w:rsid w:val="00AE36F2"/>
    <w:pPr>
      <w:jc w:val="both"/>
    </w:pPr>
    <w:rPr>
      <w:rFonts w:ascii="Calibri" w:eastAsia="Calibri" w:hAnsi="Calibri"/>
      <w:sz w:val="22"/>
      <w:szCs w:val="22"/>
      <w:lang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styleId="Tabelacomgrade">
    <w:name w:val="Table Grid"/>
    <w:basedOn w:val="Tabelanormal"/>
    <w:rsid w:val="00F85A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adeMdia3-nfase1">
    <w:name w:val="Medium Grid 3 Accent 1"/>
    <w:basedOn w:val="Tabelanormal"/>
    <w:uiPriority w:val="69"/>
    <w:rsid w:val="00F85A8B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GradeMdia3-nfase5">
    <w:name w:val="Medium Grid 3 Accent 5"/>
    <w:basedOn w:val="Tabelanormal"/>
    <w:uiPriority w:val="69"/>
    <w:rsid w:val="00120C1C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Tabelacomgrade8">
    <w:name w:val="Table Grid 8"/>
    <w:basedOn w:val="Tabelanormal"/>
    <w:rsid w:val="00521467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extodebalo">
    <w:name w:val="Balloon Text"/>
    <w:basedOn w:val="Normal"/>
    <w:link w:val="TextodebaloChar"/>
    <w:rsid w:val="00765F9B"/>
    <w:rPr>
      <w:rFonts w:ascii="Tahoma" w:hAnsi="Tahoma"/>
      <w:sz w:val="16"/>
      <w:szCs w:val="16"/>
    </w:rPr>
  </w:style>
  <w:style w:type="character" w:customStyle="1" w:styleId="TextodebaloChar">
    <w:name w:val="Texto de balão Char"/>
    <w:link w:val="Textodebalo"/>
    <w:rsid w:val="00765F9B"/>
    <w:rPr>
      <w:rFonts w:ascii="Tahoma" w:hAnsi="Tahoma" w:cs="Tahoma"/>
      <w:sz w:val="16"/>
      <w:szCs w:val="16"/>
    </w:rPr>
  </w:style>
  <w:style w:type="paragraph" w:styleId="Corpodetexto">
    <w:name w:val="Body Text"/>
    <w:basedOn w:val="Normal"/>
    <w:link w:val="CorpodetextoChar"/>
    <w:uiPriority w:val="1"/>
    <w:qFormat/>
    <w:rsid w:val="00993BFD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1"/>
    <w:rsid w:val="00993BFD"/>
    <w:rPr>
      <w:rFonts w:ascii="Garamond" w:hAnsi="Garamond"/>
      <w:sz w:val="26"/>
    </w:rPr>
  </w:style>
  <w:style w:type="paragraph" w:customStyle="1" w:styleId="Default">
    <w:name w:val="Default"/>
    <w:rsid w:val="00BF622E"/>
    <w:pPr>
      <w:autoSpaceDE w:val="0"/>
      <w:autoSpaceDN w:val="0"/>
      <w:adjustRightInd w:val="0"/>
    </w:pPr>
    <w:rPr>
      <w:rFonts w:ascii="Century Gothic" w:eastAsiaTheme="minorHAnsi" w:hAnsi="Century Gothic" w:cs="Century Gothic"/>
      <w:color w:val="000000"/>
      <w:sz w:val="24"/>
      <w:szCs w:val="24"/>
      <w:lang w:eastAsia="en-US"/>
    </w:rPr>
  </w:style>
  <w:style w:type="table" w:customStyle="1" w:styleId="Tabelacomgrade1">
    <w:name w:val="Tabela com grade1"/>
    <w:basedOn w:val="Tabelanormal"/>
    <w:next w:val="Tabelacomgrade"/>
    <w:uiPriority w:val="59"/>
    <w:rsid w:val="00BF622E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Ttulo21">
    <w:name w:val="Título 21"/>
    <w:basedOn w:val="Normal"/>
    <w:uiPriority w:val="1"/>
    <w:qFormat/>
    <w:rsid w:val="005D342B"/>
    <w:pPr>
      <w:ind w:left="119"/>
      <w:outlineLvl w:val="2"/>
    </w:pPr>
    <w:rPr>
      <w:rFonts w:ascii="Courier New" w:eastAsia="Courier New" w:hAnsi="Courier New"/>
      <w:b/>
      <w:bCs/>
      <w:sz w:val="20"/>
      <w:szCs w:val="20"/>
    </w:rPr>
  </w:style>
  <w:style w:type="paragraph" w:customStyle="1" w:styleId="western">
    <w:name w:val="western"/>
    <w:basedOn w:val="Normal"/>
    <w:rsid w:val="005D342B"/>
    <w:pPr>
      <w:widowControl/>
      <w:spacing w:before="280" w:after="119"/>
    </w:pPr>
    <w:rPr>
      <w:rFonts w:ascii="Times New Roman" w:eastAsia="Times New Roman" w:hAnsi="Times New Roman" w:cs="Times New Roman"/>
      <w:kern w:val="2"/>
      <w:sz w:val="24"/>
      <w:szCs w:val="24"/>
      <w:lang w:eastAsia="zh-CN"/>
    </w:rPr>
  </w:style>
  <w:style w:type="character" w:styleId="TextodoEspaoReservado">
    <w:name w:val="Placeholder Text"/>
    <w:basedOn w:val="Fontepargpadro"/>
    <w:uiPriority w:val="99"/>
    <w:semiHidden/>
    <w:rsid w:val="00F35E39"/>
    <w:rPr>
      <w:color w:val="808080"/>
    </w:rPr>
  </w:style>
  <w:style w:type="paragraph" w:customStyle="1" w:styleId="Standard">
    <w:name w:val="Standard"/>
    <w:rsid w:val="00F35E39"/>
    <w:pPr>
      <w:suppressAutoHyphens/>
    </w:pPr>
    <w:rPr>
      <w:kern w:val="2"/>
      <w:sz w:val="24"/>
      <w:szCs w:val="24"/>
      <w:lang w:eastAsia="zh-CN"/>
    </w:rPr>
  </w:style>
  <w:style w:type="table" w:customStyle="1" w:styleId="TableNormal">
    <w:name w:val="Table Normal"/>
    <w:uiPriority w:val="2"/>
    <w:semiHidden/>
    <w:unhideWhenUsed/>
    <w:qFormat/>
    <w:rsid w:val="00910B72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tulo11">
    <w:name w:val="Título 11"/>
    <w:basedOn w:val="Normal"/>
    <w:uiPriority w:val="1"/>
    <w:qFormat/>
    <w:rsid w:val="00910B72"/>
    <w:pPr>
      <w:spacing w:before="95"/>
      <w:ind w:left="155"/>
      <w:outlineLvl w:val="1"/>
    </w:pPr>
    <w:rPr>
      <w:rFonts w:ascii="Courier New" w:eastAsia="Courier New" w:hAnsi="Courier New"/>
      <w:u w:val="single"/>
    </w:rPr>
  </w:style>
  <w:style w:type="paragraph" w:customStyle="1" w:styleId="TableParagraph">
    <w:name w:val="Table Paragraph"/>
    <w:basedOn w:val="Normal"/>
    <w:uiPriority w:val="1"/>
    <w:qFormat/>
    <w:rsid w:val="00910B72"/>
  </w:style>
  <w:style w:type="character" w:customStyle="1" w:styleId="st1">
    <w:name w:val="st1"/>
    <w:rsid w:val="00910B72"/>
  </w:style>
  <w:style w:type="paragraph" w:customStyle="1" w:styleId="SemEspaamento1">
    <w:name w:val="Sem Espaçamento1"/>
    <w:rsid w:val="00910B72"/>
    <w:pPr>
      <w:suppressAutoHyphens/>
    </w:pPr>
    <w:rPr>
      <w:rFonts w:eastAsia="Calibri"/>
      <w:kern w:val="2"/>
      <w:sz w:val="24"/>
      <w:szCs w:val="24"/>
      <w:lang w:eastAsia="zh-CN"/>
    </w:rPr>
  </w:style>
  <w:style w:type="character" w:customStyle="1" w:styleId="RodapChar2">
    <w:name w:val="Rodapé Char2"/>
    <w:basedOn w:val="Fontepargpadro"/>
    <w:semiHidden/>
    <w:rsid w:val="00910B72"/>
    <w:rPr>
      <w:lang w:val="pt-BR" w:eastAsia="pt-BR" w:bidi="ar-SA"/>
    </w:rPr>
  </w:style>
  <w:style w:type="paragraph" w:styleId="Textodenotaderodap">
    <w:name w:val="footnote text"/>
    <w:basedOn w:val="Normal"/>
    <w:link w:val="TextodenotaderodapChar"/>
    <w:rsid w:val="00910B72"/>
    <w:pPr>
      <w:widowControl/>
      <w:spacing w:after="200" w:line="276" w:lineRule="auto"/>
    </w:pPr>
    <w:rPr>
      <w:rFonts w:ascii="Calibri" w:eastAsia="Times New Roman" w:hAnsi="Calibri" w:cs="Times New Roman"/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rsid w:val="00910B72"/>
    <w:rPr>
      <w:rFonts w:ascii="Calibri" w:hAnsi="Calibri"/>
      <w:lang w:eastAsia="en-US"/>
    </w:rPr>
  </w:style>
  <w:style w:type="character" w:styleId="Refdenotaderodap">
    <w:name w:val="footnote reference"/>
    <w:basedOn w:val="Fontepargpadro"/>
    <w:rsid w:val="00910B72"/>
    <w:rPr>
      <w:vertAlign w:val="superscript"/>
    </w:rPr>
  </w:style>
  <w:style w:type="paragraph" w:customStyle="1" w:styleId="yiv6422023043msobodytext">
    <w:name w:val="yiv6422023043msobodytext"/>
    <w:basedOn w:val="Normal"/>
    <w:rsid w:val="00910B72"/>
    <w:pPr>
      <w:widowControl/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eastAsia="pt-BR"/>
    </w:rPr>
  </w:style>
  <w:style w:type="paragraph" w:customStyle="1" w:styleId="Normal0">
    <w:name w:val="[Normal]"/>
    <w:uiPriority w:val="99"/>
    <w:rsid w:val="00910B72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table" w:customStyle="1" w:styleId="TableNormal1">
    <w:name w:val="Table Normal1"/>
    <w:uiPriority w:val="2"/>
    <w:semiHidden/>
    <w:unhideWhenUsed/>
    <w:qFormat/>
    <w:rsid w:val="00910B72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2"/>
    <w:uiPriority w:val="2"/>
    <w:semiHidden/>
    <w:unhideWhenUsed/>
    <w:qFormat/>
    <w:rsid w:val="00910B72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uiPriority w:val="2"/>
    <w:semiHidden/>
    <w:unhideWhenUsed/>
    <w:qFormat/>
    <w:rsid w:val="00910B72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4"/>
    <w:uiPriority w:val="2"/>
    <w:semiHidden/>
    <w:unhideWhenUsed/>
    <w:qFormat/>
    <w:rsid w:val="00910B72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5">
    <w:name w:val="Table Normal5"/>
    <w:uiPriority w:val="2"/>
    <w:semiHidden/>
    <w:unhideWhenUsed/>
    <w:qFormat/>
    <w:rsid w:val="00910B72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6">
    <w:name w:val="Table Normal6"/>
    <w:uiPriority w:val="2"/>
    <w:semiHidden/>
    <w:unhideWhenUsed/>
    <w:qFormat/>
    <w:rsid w:val="00910B72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7">
    <w:name w:val="Table Normal7"/>
    <w:uiPriority w:val="2"/>
    <w:semiHidden/>
    <w:unhideWhenUsed/>
    <w:qFormat/>
    <w:rsid w:val="00910B72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8">
    <w:name w:val="Table Normal8"/>
    <w:uiPriority w:val="2"/>
    <w:semiHidden/>
    <w:unhideWhenUsed/>
    <w:qFormat/>
    <w:rsid w:val="00910B72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9">
    <w:name w:val="Table Normal9"/>
    <w:uiPriority w:val="2"/>
    <w:semiHidden/>
    <w:unhideWhenUsed/>
    <w:qFormat/>
    <w:rsid w:val="00910B72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0">
    <w:name w:val="Table Normal10"/>
    <w:uiPriority w:val="2"/>
    <w:semiHidden/>
    <w:unhideWhenUsed/>
    <w:qFormat/>
    <w:rsid w:val="00910B72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1">
    <w:name w:val="Table Normal11"/>
    <w:uiPriority w:val="2"/>
    <w:semiHidden/>
    <w:unhideWhenUsed/>
    <w:qFormat/>
    <w:rsid w:val="00910B72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2">
    <w:name w:val="Table Normal12"/>
    <w:uiPriority w:val="2"/>
    <w:semiHidden/>
    <w:unhideWhenUsed/>
    <w:qFormat/>
    <w:rsid w:val="00910B72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3">
    <w:name w:val="Table Normal13"/>
    <w:uiPriority w:val="2"/>
    <w:semiHidden/>
    <w:unhideWhenUsed/>
    <w:qFormat/>
    <w:rsid w:val="00910B72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4">
    <w:name w:val="Table Normal14"/>
    <w:uiPriority w:val="2"/>
    <w:semiHidden/>
    <w:unhideWhenUsed/>
    <w:qFormat/>
    <w:rsid w:val="00910B72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5">
    <w:name w:val="Table Normal15"/>
    <w:uiPriority w:val="2"/>
    <w:semiHidden/>
    <w:unhideWhenUsed/>
    <w:qFormat/>
    <w:rsid w:val="00910B72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6">
    <w:name w:val="Table Normal16"/>
    <w:uiPriority w:val="2"/>
    <w:semiHidden/>
    <w:unhideWhenUsed/>
    <w:qFormat/>
    <w:rsid w:val="00910B72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7">
    <w:name w:val="Table Normal17"/>
    <w:uiPriority w:val="2"/>
    <w:semiHidden/>
    <w:unhideWhenUsed/>
    <w:qFormat/>
    <w:rsid w:val="00910B72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8">
    <w:name w:val="Table Normal18"/>
    <w:uiPriority w:val="2"/>
    <w:semiHidden/>
    <w:unhideWhenUsed/>
    <w:qFormat/>
    <w:rsid w:val="00910B72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9">
    <w:name w:val="Table Normal19"/>
    <w:uiPriority w:val="2"/>
    <w:semiHidden/>
    <w:unhideWhenUsed/>
    <w:qFormat/>
    <w:rsid w:val="00910B72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0">
    <w:name w:val="Table Normal20"/>
    <w:uiPriority w:val="2"/>
    <w:semiHidden/>
    <w:unhideWhenUsed/>
    <w:qFormat/>
    <w:rsid w:val="00910B72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3">
    <w:name w:val="Body Text 3"/>
    <w:basedOn w:val="Normal"/>
    <w:link w:val="Corpodetexto3Char"/>
    <w:rsid w:val="0083095A"/>
    <w:pPr>
      <w:widowControl/>
      <w:spacing w:after="120"/>
    </w:pPr>
    <w:rPr>
      <w:rFonts w:ascii="Times New Roman" w:eastAsia="Times New Roman" w:hAnsi="Times New Roman" w:cs="Times New Roman"/>
      <w:sz w:val="16"/>
      <w:szCs w:val="16"/>
      <w:lang w:eastAsia="pt-BR"/>
    </w:rPr>
  </w:style>
  <w:style w:type="character" w:customStyle="1" w:styleId="Corpodetexto3Char">
    <w:name w:val="Corpo de texto 3 Char"/>
    <w:basedOn w:val="Fontepargpadro"/>
    <w:link w:val="Corpodetexto3"/>
    <w:rsid w:val="0083095A"/>
    <w:rPr>
      <w:sz w:val="16"/>
      <w:szCs w:val="16"/>
    </w:rPr>
  </w:style>
  <w:style w:type="table" w:customStyle="1" w:styleId="Tabelacomgrade2">
    <w:name w:val="Tabela com grade2"/>
    <w:basedOn w:val="Tabelanormal"/>
    <w:next w:val="Tabelacomgrade"/>
    <w:uiPriority w:val="39"/>
    <w:rsid w:val="00D05FE1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emEspaamento">
    <w:name w:val="No Spacing"/>
    <w:qFormat/>
    <w:rsid w:val="00973FE7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Ttulo3Char">
    <w:name w:val="Título 3 Char"/>
    <w:basedOn w:val="Fontepargpadro"/>
    <w:link w:val="Ttulo3"/>
    <w:semiHidden/>
    <w:rsid w:val="00EB722A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val="en-US" w:eastAsia="en-US"/>
    </w:rPr>
  </w:style>
  <w:style w:type="paragraph" w:styleId="Recuodecorpodetexto">
    <w:name w:val="Body Text Indent"/>
    <w:basedOn w:val="Normal"/>
    <w:link w:val="RecuodecorpodetextoChar"/>
    <w:unhideWhenUsed/>
    <w:rsid w:val="00EB722A"/>
    <w:pPr>
      <w:widowControl/>
      <w:spacing w:after="120" w:line="259" w:lineRule="auto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rsid w:val="00EB722A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Ttulo6Char">
    <w:name w:val="Título 6 Char"/>
    <w:basedOn w:val="Fontepargpadro"/>
    <w:link w:val="Ttulo6"/>
    <w:semiHidden/>
    <w:rsid w:val="007D24F4"/>
    <w:rPr>
      <w:rFonts w:asciiTheme="majorHAnsi" w:eastAsiaTheme="majorEastAsia" w:hAnsiTheme="majorHAnsi" w:cstheme="majorBidi"/>
      <w:i/>
      <w:iCs/>
      <w:color w:val="243F60" w:themeColor="accent1" w:themeShade="7F"/>
      <w:sz w:val="22"/>
      <w:szCs w:val="22"/>
      <w:lang w:eastAsia="en-US"/>
    </w:rPr>
  </w:style>
  <w:style w:type="character" w:customStyle="1" w:styleId="Ttulo1Char">
    <w:name w:val="Título 1 Char"/>
    <w:basedOn w:val="Fontepargpadro"/>
    <w:link w:val="Ttulo1"/>
    <w:rsid w:val="007D24F4"/>
    <w:rPr>
      <w:rFonts w:eastAsiaTheme="minorHAnsi" w:cstheme="minorBidi"/>
      <w:b/>
      <w:sz w:val="28"/>
      <w:szCs w:val="22"/>
      <w:u w:val="single"/>
      <w:lang w:val="en-US" w:eastAsia="en-US"/>
    </w:rPr>
  </w:style>
  <w:style w:type="character" w:customStyle="1" w:styleId="Corpodetexto2Char">
    <w:name w:val="Corpo de texto 2 Char"/>
    <w:basedOn w:val="Fontepargpadro"/>
    <w:link w:val="Corpodetexto2"/>
    <w:rsid w:val="007D24F4"/>
    <w:rPr>
      <w:rFonts w:eastAsiaTheme="minorHAnsi" w:cstheme="minorBidi"/>
      <w:sz w:val="24"/>
      <w:szCs w:val="22"/>
      <w:lang w:val="en-US" w:eastAsia="en-US"/>
    </w:rPr>
  </w:style>
  <w:style w:type="paragraph" w:styleId="TextosemFormatao">
    <w:name w:val="Plain Text"/>
    <w:basedOn w:val="Normal"/>
    <w:link w:val="TextosemFormataoChar"/>
    <w:semiHidden/>
    <w:unhideWhenUsed/>
    <w:rsid w:val="007D24F4"/>
    <w:rPr>
      <w:rFonts w:ascii="Consolas" w:hAnsi="Consolas" w:cs="Consolas"/>
      <w:sz w:val="21"/>
      <w:szCs w:val="21"/>
    </w:rPr>
  </w:style>
  <w:style w:type="character" w:customStyle="1" w:styleId="TextosemFormataoChar">
    <w:name w:val="Texto sem Formatação Char"/>
    <w:basedOn w:val="Fontepargpadro"/>
    <w:link w:val="TextosemFormatao"/>
    <w:semiHidden/>
    <w:rsid w:val="007D24F4"/>
    <w:rPr>
      <w:rFonts w:ascii="Consolas" w:eastAsiaTheme="minorHAnsi" w:hAnsi="Consolas" w:cs="Consolas"/>
      <w:sz w:val="21"/>
      <w:szCs w:val="21"/>
      <w:lang w:eastAsia="en-US"/>
    </w:rPr>
  </w:style>
  <w:style w:type="paragraph" w:customStyle="1" w:styleId="msonormal0">
    <w:name w:val="msonormal"/>
    <w:basedOn w:val="Normal"/>
    <w:rsid w:val="007D24F4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xl66">
    <w:name w:val="xl66"/>
    <w:basedOn w:val="Normal"/>
    <w:rsid w:val="007D24F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Times New Roman" w:hAnsi="Arial" w:cs="Arial"/>
      <w:sz w:val="20"/>
      <w:szCs w:val="20"/>
      <w:lang w:eastAsia="pt-BR"/>
    </w:rPr>
  </w:style>
  <w:style w:type="paragraph" w:customStyle="1" w:styleId="xl67">
    <w:name w:val="xl67"/>
    <w:basedOn w:val="Normal"/>
    <w:rsid w:val="007D24F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xl68">
    <w:name w:val="xl68"/>
    <w:basedOn w:val="Normal"/>
    <w:rsid w:val="007D24F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Times New Roman" w:hAnsi="Arial" w:cs="Arial"/>
      <w:sz w:val="20"/>
      <w:szCs w:val="20"/>
      <w:lang w:eastAsia="pt-BR"/>
    </w:rPr>
  </w:style>
  <w:style w:type="paragraph" w:customStyle="1" w:styleId="xl69">
    <w:name w:val="xl69"/>
    <w:basedOn w:val="Normal"/>
    <w:rsid w:val="007D24F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xl70">
    <w:name w:val="xl70"/>
    <w:basedOn w:val="Normal"/>
    <w:rsid w:val="007D24F4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Times New Roman" w:hAnsi="Arial" w:cs="Arial"/>
      <w:sz w:val="20"/>
      <w:szCs w:val="20"/>
      <w:lang w:eastAsia="pt-BR"/>
    </w:rPr>
  </w:style>
  <w:style w:type="character" w:styleId="HiperlinkVisitado">
    <w:name w:val="FollowedHyperlink"/>
    <w:basedOn w:val="Fontepargpadro"/>
    <w:uiPriority w:val="99"/>
    <w:semiHidden/>
    <w:unhideWhenUsed/>
    <w:rsid w:val="000B11AC"/>
    <w:rPr>
      <w:color w:val="800080"/>
      <w:u w:val="single"/>
    </w:rPr>
  </w:style>
  <w:style w:type="paragraph" w:customStyle="1" w:styleId="xl71">
    <w:name w:val="xl71"/>
    <w:basedOn w:val="Normal"/>
    <w:rsid w:val="000B11A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sz w:val="20"/>
      <w:szCs w:val="20"/>
      <w:lang w:eastAsia="pt-BR"/>
    </w:rPr>
  </w:style>
  <w:style w:type="character" w:customStyle="1" w:styleId="Ttulo4Char">
    <w:name w:val="Título 4 Char"/>
    <w:basedOn w:val="Fontepargpadro"/>
    <w:link w:val="Ttulo4"/>
    <w:semiHidden/>
    <w:rsid w:val="00104252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</w:rPr>
  </w:style>
  <w:style w:type="paragraph" w:customStyle="1" w:styleId="Nvel2">
    <w:name w:val="Nível 2"/>
    <w:basedOn w:val="Normal"/>
    <w:next w:val="Normal"/>
    <w:rsid w:val="00104252"/>
    <w:pPr>
      <w:widowControl/>
      <w:spacing w:after="120"/>
      <w:jc w:val="both"/>
    </w:pPr>
    <w:rPr>
      <w:rFonts w:ascii="Arial" w:eastAsiaTheme="minorEastAsia" w:hAnsi="Arial" w:cs="Times New Roman"/>
      <w:b/>
      <w:sz w:val="24"/>
      <w:szCs w:val="20"/>
      <w:lang w:eastAsia="pt-BR"/>
    </w:rPr>
  </w:style>
  <w:style w:type="character" w:customStyle="1" w:styleId="normalchar1">
    <w:name w:val="normal__char1"/>
    <w:rsid w:val="00104252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rsid w:val="00104252"/>
  </w:style>
  <w:style w:type="paragraph" w:styleId="Commarcadores5">
    <w:name w:val="List Bullet 5"/>
    <w:basedOn w:val="Normal"/>
    <w:rsid w:val="00104252"/>
    <w:pPr>
      <w:widowControl/>
      <w:numPr>
        <w:numId w:val="2"/>
      </w:numPr>
      <w:contextualSpacing/>
    </w:pPr>
    <w:rPr>
      <w:rFonts w:ascii="Ecofont_Spranq_eco_Sans" w:eastAsiaTheme="minorEastAsia" w:hAnsi="Ecofont_Spranq_eco_Sans" w:cs="Tahoma"/>
      <w:sz w:val="24"/>
      <w:szCs w:val="24"/>
      <w:lang w:eastAsia="pt-BR"/>
    </w:rPr>
  </w:style>
  <w:style w:type="paragraph" w:customStyle="1" w:styleId="citao2">
    <w:name w:val="citação 2"/>
    <w:basedOn w:val="Citao"/>
    <w:link w:val="citao2Char"/>
    <w:qFormat/>
    <w:rsid w:val="00104252"/>
    <w:pPr>
      <w:widowControl/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 w:cs="Tahoma"/>
      <w:sz w:val="26"/>
      <w:szCs w:val="20"/>
    </w:rPr>
  </w:style>
  <w:style w:type="character" w:customStyle="1" w:styleId="citao2Char">
    <w:name w:val="citação 2 Char"/>
    <w:basedOn w:val="CitaoChar"/>
    <w:link w:val="citao2"/>
    <w:rsid w:val="00104252"/>
    <w:rPr>
      <w:rFonts w:ascii="Arial" w:eastAsia="Calibri" w:hAnsi="Arial" w:cs="Tahoma"/>
      <w:i/>
      <w:iCs/>
      <w:color w:val="000000"/>
      <w:sz w:val="26"/>
      <w:shd w:val="clear" w:color="auto" w:fill="FFFFCC"/>
      <w:lang w:eastAsia="en-US"/>
    </w:rPr>
  </w:style>
  <w:style w:type="numbering" w:customStyle="1" w:styleId="Estilo1">
    <w:name w:val="Estilo1"/>
    <w:uiPriority w:val="99"/>
    <w:rsid w:val="00104252"/>
    <w:pPr>
      <w:numPr>
        <w:numId w:val="3"/>
      </w:numPr>
    </w:pPr>
  </w:style>
  <w:style w:type="numbering" w:customStyle="1" w:styleId="Estilo2">
    <w:name w:val="Estilo2"/>
    <w:uiPriority w:val="99"/>
    <w:rsid w:val="00104252"/>
    <w:pPr>
      <w:numPr>
        <w:numId w:val="4"/>
      </w:numPr>
    </w:pPr>
  </w:style>
  <w:style w:type="numbering" w:customStyle="1" w:styleId="Estilo3">
    <w:name w:val="Estilo3"/>
    <w:uiPriority w:val="99"/>
    <w:rsid w:val="00104252"/>
    <w:pPr>
      <w:numPr>
        <w:numId w:val="5"/>
      </w:numPr>
    </w:pPr>
  </w:style>
  <w:style w:type="numbering" w:customStyle="1" w:styleId="Estilo4">
    <w:name w:val="Estilo4"/>
    <w:uiPriority w:val="99"/>
    <w:rsid w:val="00104252"/>
    <w:pPr>
      <w:numPr>
        <w:numId w:val="6"/>
      </w:numPr>
    </w:pPr>
  </w:style>
  <w:style w:type="numbering" w:customStyle="1" w:styleId="Estilo5">
    <w:name w:val="Estilo5"/>
    <w:uiPriority w:val="99"/>
    <w:rsid w:val="00104252"/>
    <w:pPr>
      <w:numPr>
        <w:numId w:val="7"/>
      </w:numPr>
    </w:pPr>
  </w:style>
  <w:style w:type="numbering" w:customStyle="1" w:styleId="Estilo6">
    <w:name w:val="Estilo6"/>
    <w:uiPriority w:val="99"/>
    <w:rsid w:val="00104252"/>
    <w:pPr>
      <w:numPr>
        <w:numId w:val="8"/>
      </w:numPr>
    </w:pPr>
  </w:style>
  <w:style w:type="character" w:styleId="Refdecomentrio">
    <w:name w:val="annotation reference"/>
    <w:basedOn w:val="Fontepargpadro"/>
    <w:uiPriority w:val="99"/>
    <w:unhideWhenUsed/>
    <w:rsid w:val="00104252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rsid w:val="00104252"/>
    <w:pPr>
      <w:widowControl/>
    </w:pPr>
    <w:rPr>
      <w:rFonts w:ascii="Ecofont_Spranq_eco_Sans" w:eastAsiaTheme="minorEastAsia" w:hAnsi="Ecofont_Spranq_eco_Sans" w:cs="Tahoma"/>
      <w:sz w:val="20"/>
      <w:szCs w:val="20"/>
      <w:lang w:eastAsia="pt-BR"/>
    </w:rPr>
  </w:style>
  <w:style w:type="character" w:customStyle="1" w:styleId="TextodecomentrioChar">
    <w:name w:val="Texto de comentário Char"/>
    <w:basedOn w:val="Fontepargpadro"/>
    <w:link w:val="Textodecomentrio"/>
    <w:uiPriority w:val="99"/>
    <w:rsid w:val="00104252"/>
    <w:rPr>
      <w:rFonts w:ascii="Ecofont_Spranq_eco_Sans" w:eastAsiaTheme="minorEastAsia" w:hAnsi="Ecofont_Spranq_eco_Sans" w:cs="Tahoma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104252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104252"/>
    <w:rPr>
      <w:rFonts w:ascii="Ecofont_Spranq_eco_Sans" w:eastAsiaTheme="minorEastAsia" w:hAnsi="Ecofont_Spranq_eco_Sans" w:cs="Tahoma"/>
      <w:b/>
      <w:bCs/>
    </w:rPr>
  </w:style>
  <w:style w:type="paragraph" w:customStyle="1" w:styleId="Nivel01">
    <w:name w:val="Nivel 01"/>
    <w:basedOn w:val="Ttulo1"/>
    <w:next w:val="Normal"/>
    <w:link w:val="Nivel01Char"/>
    <w:qFormat/>
    <w:rsid w:val="00104252"/>
    <w:pPr>
      <w:keepLines/>
      <w:widowControl/>
      <w:numPr>
        <w:numId w:val="1"/>
      </w:numPr>
      <w:tabs>
        <w:tab w:val="left" w:pos="567"/>
      </w:tabs>
      <w:spacing w:before="240"/>
      <w:jc w:val="both"/>
    </w:pPr>
    <w:rPr>
      <w:rFonts w:ascii="Ecofont_Spranq_eco_Sans" w:eastAsiaTheme="majorEastAsia" w:hAnsi="Ecofont_Spranq_eco_Sans" w:cs="Times New Roman"/>
      <w:bCs/>
      <w:color w:val="000000"/>
      <w:sz w:val="24"/>
      <w:szCs w:val="20"/>
      <w:u w:val="none"/>
      <w:lang w:eastAsia="pt-BR"/>
    </w:rPr>
  </w:style>
  <w:style w:type="paragraph" w:customStyle="1" w:styleId="Nivel01Titulo">
    <w:name w:val="Nivel_01_Titulo"/>
    <w:basedOn w:val="Nivel01"/>
    <w:link w:val="Nivel01TituloChar"/>
    <w:rsid w:val="00104252"/>
    <w:pPr>
      <w:jc w:val="left"/>
    </w:pPr>
    <w:rPr>
      <w:rFonts w:cstheme="majorBidi"/>
      <w:color w:val="000000" w:themeColor="text1"/>
      <w:spacing w:val="5"/>
      <w:kern w:val="28"/>
      <w:sz w:val="52"/>
      <w:szCs w:val="52"/>
    </w:rPr>
  </w:style>
  <w:style w:type="character" w:customStyle="1" w:styleId="Nivel01Char">
    <w:name w:val="Nivel 01 Char"/>
    <w:basedOn w:val="TtuloChar"/>
    <w:link w:val="Nivel01"/>
    <w:rsid w:val="00104252"/>
    <w:rPr>
      <w:rFonts w:ascii="Ecofont_Spranq_eco_Sans" w:eastAsiaTheme="majorEastAsia" w:hAnsi="Ecofont_Spranq_eco_Sans"/>
      <w:b/>
      <w:bCs/>
      <w:color w:val="000000"/>
      <w:sz w:val="24"/>
    </w:rPr>
  </w:style>
  <w:style w:type="character" w:customStyle="1" w:styleId="Nivel01TituloChar">
    <w:name w:val="Nivel_01_Titulo Char"/>
    <w:basedOn w:val="Nivel01Char"/>
    <w:link w:val="Nivel01Titulo"/>
    <w:rsid w:val="00104252"/>
    <w:rPr>
      <w:rFonts w:ascii="Ecofont_Spranq_eco_Sans" w:eastAsiaTheme="majorEastAsia" w:hAnsi="Ecofont_Spranq_eco_Sans" w:cstheme="majorBidi"/>
      <w:b/>
      <w:bCs/>
      <w:color w:val="000000" w:themeColor="text1"/>
      <w:spacing w:val="5"/>
      <w:kern w:val="28"/>
      <w:sz w:val="52"/>
      <w:szCs w:val="52"/>
    </w:rPr>
  </w:style>
  <w:style w:type="paragraph" w:customStyle="1" w:styleId="PADRO">
    <w:name w:val="PADRÃO"/>
    <w:rsid w:val="00104252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Cs w:val="24"/>
      <w:lang w:eastAsia="zh-CN" w:bidi="hi-IN"/>
    </w:rPr>
  </w:style>
  <w:style w:type="character" w:customStyle="1" w:styleId="QuoteChar">
    <w:name w:val="Quote Char"/>
    <w:basedOn w:val="Fontepargpadro"/>
    <w:link w:val="Citao1"/>
    <w:rsid w:val="00104252"/>
    <w:rPr>
      <w:rFonts w:ascii="Ecofont_Spranq_eco_Sans" w:eastAsia="Calibri" w:hAnsi="Ecofont_Spranq_eco_Sans" w:cs="Tahoma"/>
      <w:i/>
      <w:iCs/>
      <w:color w:val="000000"/>
      <w:shd w:val="clear" w:color="auto" w:fill="FFFFCC"/>
    </w:rPr>
  </w:style>
  <w:style w:type="paragraph" w:customStyle="1" w:styleId="Citao1">
    <w:name w:val="Citação1"/>
    <w:basedOn w:val="Normal"/>
    <w:next w:val="Normal"/>
    <w:link w:val="QuoteChar"/>
    <w:qFormat/>
    <w:rsid w:val="00104252"/>
    <w:pPr>
      <w:widowControl/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Ecofont_Spranq_eco_Sans" w:eastAsia="Calibri" w:hAnsi="Ecofont_Spranq_eco_Sans" w:cs="Tahoma"/>
      <w:i/>
      <w:iCs/>
      <w:color w:val="000000"/>
      <w:sz w:val="20"/>
      <w:szCs w:val="20"/>
      <w:lang w:eastAsia="pt-BR"/>
    </w:rPr>
  </w:style>
  <w:style w:type="paragraph" w:customStyle="1" w:styleId="paragraph">
    <w:name w:val="paragraph"/>
    <w:basedOn w:val="Normal"/>
    <w:rsid w:val="00104252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normaltextrun">
    <w:name w:val="normaltextrun"/>
    <w:basedOn w:val="Fontepargpadro"/>
    <w:rsid w:val="00104252"/>
  </w:style>
  <w:style w:type="character" w:customStyle="1" w:styleId="eop">
    <w:name w:val="eop"/>
    <w:basedOn w:val="Fontepargpadro"/>
    <w:rsid w:val="00104252"/>
  </w:style>
  <w:style w:type="character" w:customStyle="1" w:styleId="spellingerror">
    <w:name w:val="spellingerror"/>
    <w:basedOn w:val="Fontepargpadro"/>
    <w:rsid w:val="00104252"/>
  </w:style>
  <w:style w:type="paragraph" w:customStyle="1" w:styleId="Nivel10">
    <w:name w:val="Nivel1"/>
    <w:basedOn w:val="Ttulo1"/>
    <w:link w:val="Nivel1Char"/>
    <w:qFormat/>
    <w:rsid w:val="00104252"/>
    <w:pPr>
      <w:keepLines/>
      <w:widowControl/>
      <w:spacing w:before="480" w:line="276" w:lineRule="auto"/>
      <w:ind w:left="357" w:hanging="357"/>
      <w:jc w:val="both"/>
    </w:pPr>
    <w:rPr>
      <w:rFonts w:ascii="Arial" w:eastAsiaTheme="majorEastAsia" w:hAnsi="Arial" w:cs="Arial"/>
      <w:color w:val="000000"/>
      <w:szCs w:val="28"/>
      <w:lang w:val="en-US"/>
    </w:rPr>
  </w:style>
  <w:style w:type="character" w:customStyle="1" w:styleId="Nivel1Char">
    <w:name w:val="Nivel1 Char"/>
    <w:basedOn w:val="Ttulo1Char"/>
    <w:link w:val="Nivel10"/>
    <w:rsid w:val="00104252"/>
    <w:rPr>
      <w:rFonts w:ascii="Arial" w:eastAsiaTheme="majorEastAsia" w:hAnsi="Arial" w:cs="Arial"/>
      <w:b/>
      <w:color w:val="000000"/>
      <w:sz w:val="28"/>
      <w:szCs w:val="28"/>
      <w:u w:val="single"/>
      <w:lang w:val="en-US" w:eastAsia="en-US"/>
    </w:rPr>
  </w:style>
  <w:style w:type="paragraph" w:customStyle="1" w:styleId="PargrafodaLista1">
    <w:name w:val="Parágrafo da Lista1"/>
    <w:basedOn w:val="Normal"/>
    <w:qFormat/>
    <w:rsid w:val="00104252"/>
    <w:pPr>
      <w:widowControl/>
      <w:ind w:left="720"/>
    </w:pPr>
    <w:rPr>
      <w:rFonts w:ascii="Ecofont_Spranq_eco_Sans" w:eastAsia="Times New Roman" w:hAnsi="Ecofont_Spranq_eco_Sans" w:cs="Ecofont_Spranq_eco_Sans"/>
      <w:sz w:val="24"/>
      <w:szCs w:val="24"/>
      <w:lang w:eastAsia="pt-BR"/>
    </w:rPr>
  </w:style>
  <w:style w:type="paragraph" w:customStyle="1" w:styleId="Nivel2">
    <w:name w:val="Nivel 2"/>
    <w:link w:val="Nivel2Char"/>
    <w:qFormat/>
    <w:rsid w:val="00104252"/>
    <w:pPr>
      <w:numPr>
        <w:ilvl w:val="1"/>
        <w:numId w:val="13"/>
      </w:numPr>
      <w:spacing w:before="120" w:after="120" w:line="276" w:lineRule="auto"/>
      <w:jc w:val="both"/>
    </w:pPr>
    <w:rPr>
      <w:rFonts w:ascii="Ecofont_Spranq_eco_Sans" w:eastAsia="Arial Unicode MS" w:hAnsi="Ecofont_Spranq_eco_Sans"/>
    </w:rPr>
  </w:style>
  <w:style w:type="paragraph" w:customStyle="1" w:styleId="Nivel1">
    <w:name w:val="Nivel 1"/>
    <w:basedOn w:val="Nivel2"/>
    <w:next w:val="Nivel2"/>
    <w:qFormat/>
    <w:rsid w:val="00104252"/>
    <w:pPr>
      <w:numPr>
        <w:ilvl w:val="0"/>
      </w:numPr>
    </w:pPr>
    <w:rPr>
      <w:rFonts w:cs="Arial"/>
      <w:b/>
    </w:rPr>
  </w:style>
  <w:style w:type="paragraph" w:customStyle="1" w:styleId="Nivel3">
    <w:name w:val="Nivel 3"/>
    <w:basedOn w:val="Nivel2"/>
    <w:qFormat/>
    <w:rsid w:val="00104252"/>
    <w:pPr>
      <w:numPr>
        <w:ilvl w:val="2"/>
      </w:numPr>
    </w:pPr>
    <w:rPr>
      <w:rFonts w:cs="Arial"/>
      <w:color w:val="000000"/>
    </w:rPr>
  </w:style>
  <w:style w:type="paragraph" w:customStyle="1" w:styleId="Nivel4">
    <w:name w:val="Nivel 4"/>
    <w:basedOn w:val="Nivel3"/>
    <w:link w:val="Nivel4Char"/>
    <w:qFormat/>
    <w:rsid w:val="00104252"/>
    <w:pPr>
      <w:numPr>
        <w:ilvl w:val="3"/>
      </w:numPr>
    </w:pPr>
    <w:rPr>
      <w:color w:val="auto"/>
    </w:rPr>
  </w:style>
  <w:style w:type="paragraph" w:customStyle="1" w:styleId="Nivel5">
    <w:name w:val="Nivel 5"/>
    <w:basedOn w:val="Nivel4"/>
    <w:qFormat/>
    <w:rsid w:val="00104252"/>
    <w:pPr>
      <w:numPr>
        <w:ilvl w:val="4"/>
      </w:numPr>
      <w:ind w:left="3348" w:hanging="1080"/>
    </w:pPr>
  </w:style>
  <w:style w:type="character" w:customStyle="1" w:styleId="Nivel4Char">
    <w:name w:val="Nivel 4 Char"/>
    <w:basedOn w:val="Fontepargpadro"/>
    <w:link w:val="Nivel4"/>
    <w:rsid w:val="00104252"/>
    <w:rPr>
      <w:rFonts w:ascii="Ecofont_Spranq_eco_Sans" w:eastAsia="Arial Unicode MS" w:hAnsi="Ecofont_Spranq_eco_Sans" w:cs="Arial"/>
    </w:rPr>
  </w:style>
  <w:style w:type="paragraph" w:customStyle="1" w:styleId="textbody">
    <w:name w:val="textbody"/>
    <w:basedOn w:val="Normal"/>
    <w:rsid w:val="00104252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104252"/>
    <w:rPr>
      <w:color w:val="605E5C"/>
      <w:shd w:val="clear" w:color="auto" w:fill="E1DFDD"/>
    </w:rPr>
  </w:style>
  <w:style w:type="paragraph" w:customStyle="1" w:styleId="semestilo">
    <w:name w:val="(sem estilo"/>
    <w:basedOn w:val="Normal"/>
    <w:rsid w:val="00104252"/>
    <w:pPr>
      <w:widowControl/>
    </w:pPr>
    <w:rPr>
      <w:rFonts w:ascii="Ecofont_Spranq_eco_Sans" w:eastAsiaTheme="minorEastAsia" w:hAnsi="Ecofont_Spranq_eco_Sans" w:cs="Tahoma"/>
      <w:sz w:val="24"/>
      <w:szCs w:val="24"/>
      <w:lang w:eastAsia="pt-BR"/>
    </w:rPr>
  </w:style>
  <w:style w:type="paragraph" w:customStyle="1" w:styleId="SombreamentoMdio1-nfase31">
    <w:name w:val="Sombreamento Médio 1 - Ênfase 31"/>
    <w:basedOn w:val="Normal"/>
    <w:next w:val="Normal"/>
    <w:rsid w:val="00BD3358"/>
    <w:pPr>
      <w:widowControl/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uppressAutoHyphens/>
      <w:spacing w:before="120"/>
      <w:jc w:val="both"/>
    </w:pPr>
    <w:rPr>
      <w:rFonts w:ascii="Ecofont_Spranq_eco_Sans" w:eastAsia="Calibri" w:hAnsi="Ecofont_Spranq_eco_Sans" w:cs="Tahoma"/>
      <w:i/>
      <w:iCs/>
      <w:color w:val="000000"/>
      <w:sz w:val="20"/>
      <w:szCs w:val="24"/>
      <w:lang w:eastAsia="zh-CN"/>
    </w:rPr>
  </w:style>
  <w:style w:type="character" w:customStyle="1" w:styleId="Nivel2Char">
    <w:name w:val="Nivel 2 Char"/>
    <w:basedOn w:val="Fontepargpadro"/>
    <w:link w:val="Nivel2"/>
    <w:rsid w:val="00BD3358"/>
    <w:rPr>
      <w:rFonts w:ascii="Ecofont_Spranq_eco_Sans" w:eastAsia="Arial Unicode MS" w:hAnsi="Ecofont_Spranq_eco_Sans"/>
    </w:rPr>
  </w:style>
  <w:style w:type="character" w:customStyle="1" w:styleId="apple-converted-space">
    <w:name w:val="apple-converted-space"/>
    <w:basedOn w:val="Fontepargpadro"/>
    <w:rsid w:val="00BD3358"/>
  </w:style>
  <w:style w:type="character" w:customStyle="1" w:styleId="UnresolvedMention">
    <w:name w:val="Unresolved Mention"/>
    <w:basedOn w:val="Fontepargpadro"/>
    <w:uiPriority w:val="99"/>
    <w:semiHidden/>
    <w:unhideWhenUsed/>
    <w:rsid w:val="00216878"/>
    <w:rPr>
      <w:color w:val="605E5C"/>
      <w:shd w:val="clear" w:color="auto" w:fill="E1DFDD"/>
    </w:rPr>
  </w:style>
  <w:style w:type="character" w:customStyle="1" w:styleId="Ttulo5Char">
    <w:name w:val="Título 5 Char"/>
    <w:basedOn w:val="Fontepargpadro"/>
    <w:link w:val="Ttulo5"/>
    <w:semiHidden/>
    <w:rsid w:val="0078089A"/>
    <w:rPr>
      <w:rFonts w:asciiTheme="majorHAnsi" w:eastAsiaTheme="majorEastAsia" w:hAnsiTheme="majorHAnsi" w:cstheme="majorBidi"/>
      <w:color w:val="365F91" w:themeColor="accent1" w:themeShade="BF"/>
      <w:sz w:val="22"/>
      <w:szCs w:val="22"/>
      <w:lang w:eastAsia="en-US"/>
    </w:rPr>
  </w:style>
  <w:style w:type="paragraph" w:customStyle="1" w:styleId="Corpodetexto21">
    <w:name w:val="Corpo de texto 21"/>
    <w:basedOn w:val="Normal"/>
    <w:uiPriority w:val="99"/>
    <w:rsid w:val="0078089A"/>
    <w:pPr>
      <w:ind w:firstLine="1560"/>
      <w:jc w:val="both"/>
    </w:pPr>
    <w:rPr>
      <w:rFonts w:ascii="Times New Roman" w:eastAsia="Times New Roman" w:hAnsi="Times New Roman" w:cs="Times New Roman"/>
      <w:sz w:val="24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94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6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1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35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9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2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1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8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04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98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1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72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8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4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7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9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6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0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4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25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67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9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6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93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9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7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8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8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2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6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1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7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5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0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uerr\AppData\Roaming\Microsoft\Modelos\Papel%20timbrado%20retrat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2019-11-04T00:00:00</PublishDate>
  <Abstract/>
  <CompanyAddress>12:30h às 12:50h</CompanyAddress>
  <CompanyPhone/>
  <CompanyFax>13:00h</CompanyFax>
  <CompanyEmail>060/2019</CompanyEmail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744D7F42-8AF0-4A0C-BD7E-6B4EA71332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Papel timbrado retrato</Template>
  <TotalTime>2</TotalTime>
  <Pages>5</Pages>
  <Words>980</Words>
  <Characters>5298</Characters>
  <Application>Microsoft Office Word</Application>
  <DocSecurity>0</DocSecurity>
  <Lines>44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TERMO ADMINISTRATIVO DE CESSÃO DE USO DE BEM PÚBLICO</vt:lpstr>
    </vt:vector>
  </TitlesOfParts>
  <Manager>ITEM</Manager>
  <Company>Nogueira e Nogueira Advogados Associados</Company>
  <LinksUpToDate>false</LinksUpToDate>
  <CharactersWithSpaces>6266</CharactersWithSpaces>
  <SharedDoc>false</SharedDoc>
  <HLinks>
    <vt:vector size="6" baseType="variant">
      <vt:variant>
        <vt:i4>54</vt:i4>
      </vt:variant>
      <vt:variant>
        <vt:i4>0</vt:i4>
      </vt:variant>
      <vt:variant>
        <vt:i4>0</vt:i4>
      </vt:variant>
      <vt:variant>
        <vt:i4>5</vt:i4>
      </vt:variant>
      <vt:variant>
        <vt:lpwstr>mailto:prefeitura@riodoce.mg.gov.br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TERMO ADMINISTRATIVO DE CESSÃO DE USO DE BEM PÚBLICO</dc:title>
  <dc:subject>001/2017</dc:subject>
  <dc:creator>CONTRATAÇÃO DE EMPRESA ESPECIALIZADA EM ASSESSORIA CONTÁBIL, PARA ATENDIMENTO AS NORMAS BRASILEIRAS DE CONTABILIDADE APLICADAS AO SETOR PÚBLICO – NBCASP, AS EXIGÊNCIAS DO SICOM, DO SIOPE, DO SIOPS E DO SICONFI NO REGULAR EXERCÍCIO DAS FUNÇÕES DO PODER EXECUTIVO.</dc:creator>
  <cp:keywords>008/2016</cp:keywords>
  <dc:description>PREGÃO PRESENCIAL</dc:description>
  <cp:lastModifiedBy>LICITAÇÃO</cp:lastModifiedBy>
  <cp:revision>5</cp:revision>
  <cp:lastPrinted>2020-11-09T18:12:00Z</cp:lastPrinted>
  <dcterms:created xsi:type="dcterms:W3CDTF">2021-11-25T12:42:00Z</dcterms:created>
  <dcterms:modified xsi:type="dcterms:W3CDTF">2021-12-08T14:11:00Z</dcterms:modified>
  <cp:category>104/2019</cp:category>
</cp:coreProperties>
</file>